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D5C" w:rsidRDefault="00234DFC">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1914525</wp:posOffset>
                </wp:positionH>
                <wp:positionV relativeFrom="topMargin">
                  <wp:posOffset>209550</wp:posOffset>
                </wp:positionV>
                <wp:extent cx="4485005" cy="106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005" cy="1066800"/>
                        </a:xfrm>
                        <a:prstGeom prst="rect">
                          <a:avLst/>
                        </a:prstGeom>
                        <a:noFill/>
                        <a:ln w="9525">
                          <a:noFill/>
                          <a:miter lim="800000"/>
                          <a:headEnd/>
                          <a:tailEnd/>
                        </a:ln>
                      </wps:spPr>
                      <wps:txbx>
                        <w:txbxContent>
                          <w:p w:rsidR="006E6A8E" w:rsidRPr="00234DFC" w:rsidRDefault="00AF2C22" w:rsidP="00173D9C">
                            <w:pPr>
                              <w:spacing w:after="0" w:line="276" w:lineRule="auto"/>
                              <w:jc w:val="right"/>
                              <w:rPr>
                                <w:rFonts w:ascii="Century Gothic" w:hAnsi="Century Gothic" w:cs="Segoe UI"/>
                                <w:b/>
                                <w:color w:val="FFFFFF" w:themeColor="background1"/>
                                <w:sz w:val="42"/>
                                <w:szCs w:val="42"/>
                              </w:rPr>
                            </w:pPr>
                            <w:r w:rsidRPr="00234DFC">
                              <w:rPr>
                                <w:rFonts w:ascii="Century Gothic" w:hAnsi="Century Gothic" w:cs="Segoe UI"/>
                                <w:b/>
                                <w:color w:val="FFFFFF" w:themeColor="background1"/>
                                <w:sz w:val="42"/>
                                <w:szCs w:val="42"/>
                              </w:rPr>
                              <w:t>H</w:t>
                            </w:r>
                            <w:r w:rsidR="00234DFC" w:rsidRPr="00234DFC">
                              <w:rPr>
                                <w:rFonts w:ascii="Century Gothic" w:hAnsi="Century Gothic" w:cs="Segoe UI"/>
                                <w:b/>
                                <w:color w:val="FFFFFF" w:themeColor="background1"/>
                                <w:sz w:val="42"/>
                                <w:szCs w:val="42"/>
                              </w:rPr>
                              <w:t>arrington</w:t>
                            </w:r>
                            <w:r w:rsidRPr="00234DFC">
                              <w:rPr>
                                <w:rFonts w:ascii="Century Gothic" w:hAnsi="Century Gothic" w:cs="Segoe UI"/>
                                <w:b/>
                                <w:color w:val="FFFFFF" w:themeColor="background1"/>
                                <w:sz w:val="42"/>
                                <w:szCs w:val="42"/>
                              </w:rPr>
                              <w:t xml:space="preserve"> </w:t>
                            </w:r>
                            <w:r w:rsidR="00234DFC" w:rsidRPr="00234DFC">
                              <w:rPr>
                                <w:rFonts w:ascii="Century Gothic" w:hAnsi="Century Gothic" w:cs="Segoe UI"/>
                                <w:b/>
                                <w:color w:val="FFFFFF" w:themeColor="background1"/>
                                <w:sz w:val="42"/>
                                <w:szCs w:val="42"/>
                              </w:rPr>
                              <w:t>Hill Primary School</w:t>
                            </w:r>
                          </w:p>
                          <w:p w:rsidR="006E6A8E" w:rsidRPr="00AF2C22" w:rsidRDefault="00AF2C22"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sidRPr="00AF2C22">
                              <w:rPr>
                                <w:rFonts w:ascii="Century Gothic" w:hAnsi="Century Gothic" w:cs="Segoe UI"/>
                                <w:b/>
                                <w:color w:val="FFFFFF" w:themeColor="background1"/>
                                <w:sz w:val="28"/>
                                <w:szCs w:val="18"/>
                                <w:bdr w:val="none" w:sz="0" w:space="0" w:color="auto" w:frame="1"/>
                              </w:rPr>
                              <w:t xml:space="preserve">    </w:t>
                            </w:r>
                            <w:r w:rsidR="00234DFC">
                              <w:rPr>
                                <w:rFonts w:ascii="Century Gothic" w:hAnsi="Century Gothic" w:cs="Segoe UI"/>
                                <w:b/>
                                <w:color w:val="FFFFFF" w:themeColor="background1"/>
                                <w:sz w:val="18"/>
                                <w:szCs w:val="18"/>
                                <w:bdr w:val="none" w:sz="0" w:space="0" w:color="auto" w:frame="1"/>
                                <w:vertAlign w:val="subscript"/>
                              </w:rPr>
                              <w:t>A</w:t>
                            </w:r>
                            <w:r w:rsidR="00234DFC" w:rsidRPr="00AF2C22">
                              <w:rPr>
                                <w:rFonts w:ascii="Century Gothic" w:hAnsi="Century Gothic" w:cs="Segoe UI"/>
                                <w:b/>
                                <w:color w:val="FFFFFF" w:themeColor="background1"/>
                                <w:sz w:val="18"/>
                                <w:szCs w:val="18"/>
                                <w:bdr w:val="none" w:sz="0" w:space="0" w:color="auto" w:frame="1"/>
                                <w:vertAlign w:val="subscript"/>
                              </w:rPr>
                              <w:t xml:space="preserve">ddress: </w:t>
                            </w:r>
                            <w:r w:rsidR="00234DFC">
                              <w:rPr>
                                <w:rFonts w:ascii="Century Gothic" w:hAnsi="Century Gothic" w:cs="Segoe UI"/>
                                <w:b/>
                                <w:color w:val="FFFFFF" w:themeColor="background1"/>
                                <w:sz w:val="18"/>
                                <w:szCs w:val="18"/>
                                <w:bdr w:val="none" w:sz="0" w:space="0" w:color="auto" w:frame="1"/>
                                <w:vertAlign w:val="subscript"/>
                              </w:rPr>
                              <w:t>M</w:t>
                            </w:r>
                            <w:r w:rsidR="00234DFC" w:rsidRPr="00AF2C22">
                              <w:rPr>
                                <w:rFonts w:ascii="Century Gothic" w:hAnsi="Century Gothic" w:cs="Segoe UI"/>
                                <w:b/>
                                <w:color w:val="FFFFFF" w:themeColor="background1"/>
                                <w:sz w:val="18"/>
                                <w:szCs w:val="18"/>
                                <w:bdr w:val="none" w:sz="0" w:space="0" w:color="auto" w:frame="1"/>
                                <w:vertAlign w:val="subscript"/>
                              </w:rPr>
                              <w:t xml:space="preserve">ount </w:t>
                            </w:r>
                            <w:r w:rsidR="00234DFC">
                              <w:rPr>
                                <w:rFonts w:ascii="Century Gothic" w:hAnsi="Century Gothic" w:cs="Segoe UI"/>
                                <w:b/>
                                <w:color w:val="FFFFFF" w:themeColor="background1"/>
                                <w:sz w:val="18"/>
                                <w:szCs w:val="18"/>
                                <w:bdr w:val="none" w:sz="0" w:space="0" w:color="auto" w:frame="1"/>
                                <w:vertAlign w:val="subscript"/>
                              </w:rPr>
                              <w:t>P</w:t>
                            </w:r>
                            <w:r w:rsidR="00234DFC" w:rsidRPr="00AF2C22">
                              <w:rPr>
                                <w:rFonts w:ascii="Century Gothic" w:hAnsi="Century Gothic" w:cs="Segoe UI"/>
                                <w:b/>
                                <w:color w:val="FFFFFF" w:themeColor="background1"/>
                                <w:sz w:val="18"/>
                                <w:szCs w:val="18"/>
                                <w:bdr w:val="none" w:sz="0" w:space="0" w:color="auto" w:frame="1"/>
                                <w:vertAlign w:val="subscript"/>
                              </w:rPr>
                              <w:t xml:space="preserve">leasant </w:t>
                            </w:r>
                            <w:r w:rsidR="00234DFC">
                              <w:rPr>
                                <w:rFonts w:ascii="Century Gothic" w:hAnsi="Century Gothic" w:cs="Segoe UI"/>
                                <w:b/>
                                <w:color w:val="FFFFFF" w:themeColor="background1"/>
                                <w:sz w:val="18"/>
                                <w:szCs w:val="18"/>
                                <w:bdr w:val="none" w:sz="0" w:space="0" w:color="auto" w:frame="1"/>
                                <w:vertAlign w:val="subscript"/>
                              </w:rPr>
                              <w:t>L</w:t>
                            </w:r>
                            <w:r w:rsidR="00234DFC" w:rsidRPr="00AF2C22">
                              <w:rPr>
                                <w:rFonts w:ascii="Century Gothic" w:hAnsi="Century Gothic" w:cs="Segoe UI"/>
                                <w:b/>
                                <w:color w:val="FFFFFF" w:themeColor="background1"/>
                                <w:sz w:val="18"/>
                                <w:szCs w:val="18"/>
                                <w:bdr w:val="none" w:sz="0" w:space="0" w:color="auto" w:frame="1"/>
                                <w:vertAlign w:val="subscript"/>
                              </w:rPr>
                              <w:t xml:space="preserve">ane, </w:t>
                            </w:r>
                            <w:r w:rsidR="00234DFC">
                              <w:rPr>
                                <w:rFonts w:ascii="Century Gothic" w:hAnsi="Century Gothic" w:cs="Segoe UI"/>
                                <w:b/>
                                <w:color w:val="FFFFFF" w:themeColor="background1"/>
                                <w:sz w:val="18"/>
                                <w:szCs w:val="18"/>
                                <w:bdr w:val="none" w:sz="0" w:space="0" w:color="auto" w:frame="1"/>
                                <w:vertAlign w:val="subscript"/>
                              </w:rPr>
                              <w:t>London E5 9JG</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sidRPr="00234DFC">
                              <w:rPr>
                                <w:rFonts w:ascii="Century Gothic" w:hAnsi="Century Gothic" w:cs="Segoe UI"/>
                                <w:b/>
                                <w:color w:val="FFFFFF" w:themeColor="background1"/>
                                <w:sz w:val="24"/>
                                <w:szCs w:val="18"/>
                                <w:bdr w:val="none" w:sz="0" w:space="0" w:color="auto" w:frame="1"/>
                                <w:vertAlign w:val="subscript"/>
                              </w:rPr>
                              <w:t>|</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Pr>
                                <w:rFonts w:ascii="Century Gothic" w:hAnsi="Century Gothic" w:cs="Segoe UI"/>
                                <w:b/>
                                <w:bCs/>
                                <w:color w:val="FFFFFF" w:themeColor="background1"/>
                                <w:sz w:val="18"/>
                                <w:szCs w:val="18"/>
                                <w:bdr w:val="none" w:sz="0" w:space="0" w:color="auto" w:frame="1"/>
                                <w:vertAlign w:val="subscript"/>
                              </w:rPr>
                              <w:t>T</w:t>
                            </w:r>
                            <w:r w:rsidR="00234DFC" w:rsidRPr="00AF2C22">
                              <w:rPr>
                                <w:rFonts w:ascii="Century Gothic" w:hAnsi="Century Gothic" w:cs="Segoe UI"/>
                                <w:b/>
                                <w:bCs/>
                                <w:color w:val="FFFFFF" w:themeColor="background1"/>
                                <w:sz w:val="18"/>
                                <w:szCs w:val="18"/>
                                <w:bdr w:val="none" w:sz="0" w:space="0" w:color="auto" w:frame="1"/>
                                <w:vertAlign w:val="subscript"/>
                              </w:rPr>
                              <w:t>elephone:</w:t>
                            </w:r>
                            <w:r w:rsidR="00234DFC" w:rsidRPr="00AF2C22">
                              <w:rPr>
                                <w:rFonts w:ascii="Century Gothic" w:hAnsi="Century Gothic" w:cs="Segoe UI"/>
                                <w:b/>
                                <w:color w:val="FFFFFF" w:themeColor="background1"/>
                                <w:sz w:val="18"/>
                                <w:szCs w:val="18"/>
                                <w:bdr w:val="none" w:sz="0" w:space="0" w:color="auto" w:frame="1"/>
                                <w:vertAlign w:val="subscript"/>
                              </w:rPr>
                              <w:t> 0208 806 7275</w:t>
                            </w:r>
                          </w:p>
                          <w:p w:rsidR="009F2963" w:rsidRPr="00AF2C22" w:rsidRDefault="00234DFC"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Pr>
                                <w:rFonts w:ascii="Century Gothic" w:hAnsi="Century Gothic" w:cs="Segoe UI"/>
                                <w:b/>
                                <w:color w:val="FFFFFF" w:themeColor="background1"/>
                                <w:sz w:val="18"/>
                                <w:szCs w:val="18"/>
                                <w:bdr w:val="none" w:sz="0" w:space="0" w:color="auto" w:frame="1"/>
                                <w:vertAlign w:val="subscript"/>
                              </w:rPr>
                              <w:t>E</w:t>
                            </w:r>
                            <w:r w:rsidRPr="00AF2C22">
                              <w:rPr>
                                <w:rFonts w:ascii="Century Gothic" w:hAnsi="Century Gothic" w:cs="Segoe UI"/>
                                <w:b/>
                                <w:color w:val="FFFFFF" w:themeColor="background1"/>
                                <w:sz w:val="18"/>
                                <w:szCs w:val="18"/>
                                <w:bdr w:val="none" w:sz="0" w:space="0" w:color="auto" w:frame="1"/>
                                <w:vertAlign w:val="subscript"/>
                              </w:rPr>
                              <w:t xml:space="preserve">mail: admin@harringtonhill.hackney.sch.uk </w:t>
                            </w:r>
                            <w:r w:rsidRPr="00234DFC">
                              <w:rPr>
                                <w:rFonts w:ascii="Century Gothic" w:hAnsi="Century Gothic" w:cs="Segoe UI"/>
                                <w:b/>
                                <w:color w:val="FFFFFF" w:themeColor="background1"/>
                                <w:sz w:val="24"/>
                                <w:szCs w:val="18"/>
                                <w:bdr w:val="none" w:sz="0" w:space="0" w:color="auto" w:frame="1"/>
                                <w:vertAlign w:val="subscript"/>
                              </w:rPr>
                              <w:t>|</w:t>
                            </w:r>
                            <w:r w:rsidRPr="00AF2C22">
                              <w:rPr>
                                <w:rFonts w:ascii="Century Gothic" w:hAnsi="Century Gothic" w:cs="Segoe UI"/>
                                <w:b/>
                                <w:color w:val="FFFFFF" w:themeColor="background1"/>
                                <w:sz w:val="18"/>
                                <w:szCs w:val="18"/>
                                <w:bdr w:val="none" w:sz="0" w:space="0" w:color="auto" w:frame="1"/>
                                <w:vertAlign w:val="subscript"/>
                              </w:rPr>
                              <w:t xml:space="preserve"> </w:t>
                            </w:r>
                            <w:r>
                              <w:rPr>
                                <w:rFonts w:ascii="Century Gothic" w:hAnsi="Century Gothic" w:cs="Segoe UI"/>
                                <w:b/>
                                <w:bCs/>
                                <w:color w:val="FFFFFF" w:themeColor="background1"/>
                                <w:sz w:val="18"/>
                                <w:szCs w:val="18"/>
                                <w:bdr w:val="none" w:sz="0" w:space="0" w:color="auto" w:frame="1"/>
                                <w:vertAlign w:val="subscript"/>
                              </w:rPr>
                              <w:t>W</w:t>
                            </w:r>
                            <w:r w:rsidRPr="00AF2C22">
                              <w:rPr>
                                <w:rFonts w:ascii="Century Gothic" w:hAnsi="Century Gothic" w:cs="Segoe UI"/>
                                <w:b/>
                                <w:bCs/>
                                <w:color w:val="FFFFFF" w:themeColor="background1"/>
                                <w:sz w:val="18"/>
                                <w:szCs w:val="18"/>
                                <w:bdr w:val="none" w:sz="0" w:space="0" w:color="auto" w:frame="1"/>
                                <w:vertAlign w:val="subscript"/>
                              </w:rPr>
                              <w:t>ebsite:</w:t>
                            </w:r>
                            <w:r w:rsidRPr="00AF2C22">
                              <w:rPr>
                                <w:rFonts w:ascii="Century Gothic" w:hAnsi="Century Gothic" w:cs="Segoe UI"/>
                                <w:b/>
                                <w:color w:val="FFFFFF" w:themeColor="background1"/>
                                <w:sz w:val="18"/>
                                <w:szCs w:val="18"/>
                                <w:bdr w:val="none" w:sz="0" w:space="0" w:color="auto" w:frame="1"/>
                                <w:vertAlign w:val="subscript"/>
                              </w:rPr>
                              <w:t> www.harringtonhill.hackney.sch.uk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75pt;margin-top:16.5pt;width:353.15pt;height: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" filled="f" stroked="f">
                <v:textbox>
                  <w:txbxContent>
                    <w:p w:rsidR="006E6A8E" w:rsidRPr="00234DFC" w:rsidRDefault="00AF2C22" w:rsidP="00173D9C">
                      <w:pPr>
                        <w:spacing w:after="0" w:line="276" w:lineRule="auto"/>
                        <w:jc w:val="right"/>
                        <w:rPr>
                          <w:rFonts w:ascii="Century Gothic" w:hAnsi="Century Gothic" w:cs="Segoe UI"/>
                          <w:b/>
                          <w:color w:val="FFFFFF" w:themeColor="background1"/>
                          <w:sz w:val="42"/>
                          <w:szCs w:val="42"/>
                        </w:rPr>
                      </w:pPr>
                      <w:r w:rsidRPr="00234DFC">
                        <w:rPr>
                          <w:rFonts w:ascii="Century Gothic" w:hAnsi="Century Gothic" w:cs="Segoe UI"/>
                          <w:b/>
                          <w:color w:val="FFFFFF" w:themeColor="background1"/>
                          <w:sz w:val="42"/>
                          <w:szCs w:val="42"/>
                        </w:rPr>
                        <w:t>H</w:t>
                      </w:r>
                      <w:r w:rsidR="00234DFC" w:rsidRPr="00234DFC">
                        <w:rPr>
                          <w:rFonts w:ascii="Century Gothic" w:hAnsi="Century Gothic" w:cs="Segoe UI"/>
                          <w:b/>
                          <w:color w:val="FFFFFF" w:themeColor="background1"/>
                          <w:sz w:val="42"/>
                          <w:szCs w:val="42"/>
                        </w:rPr>
                        <w:t>arrington</w:t>
                      </w:r>
                      <w:r w:rsidRPr="00234DFC">
                        <w:rPr>
                          <w:rFonts w:ascii="Century Gothic" w:hAnsi="Century Gothic" w:cs="Segoe UI"/>
                          <w:b/>
                          <w:color w:val="FFFFFF" w:themeColor="background1"/>
                          <w:sz w:val="42"/>
                          <w:szCs w:val="42"/>
                        </w:rPr>
                        <w:t xml:space="preserve"> </w:t>
                      </w:r>
                      <w:r w:rsidR="00234DFC" w:rsidRPr="00234DFC">
                        <w:rPr>
                          <w:rFonts w:ascii="Century Gothic" w:hAnsi="Century Gothic" w:cs="Segoe UI"/>
                          <w:b/>
                          <w:color w:val="FFFFFF" w:themeColor="background1"/>
                          <w:sz w:val="42"/>
                          <w:szCs w:val="42"/>
                        </w:rPr>
                        <w:t>Hill Primary School</w:t>
                      </w:r>
                    </w:p>
                    <w:p w:rsidR="006E6A8E" w:rsidRPr="00AF2C22" w:rsidRDefault="00AF2C22"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sidRPr="00AF2C22">
                        <w:rPr>
                          <w:rFonts w:ascii="Century Gothic" w:hAnsi="Century Gothic" w:cs="Segoe UI"/>
                          <w:b/>
                          <w:color w:val="FFFFFF" w:themeColor="background1"/>
                          <w:sz w:val="28"/>
                          <w:szCs w:val="18"/>
                          <w:bdr w:val="none" w:sz="0" w:space="0" w:color="auto" w:frame="1"/>
                        </w:rPr>
                        <w:t xml:space="preserve">    </w:t>
                      </w:r>
                      <w:r w:rsidR="00234DFC">
                        <w:rPr>
                          <w:rFonts w:ascii="Century Gothic" w:hAnsi="Century Gothic" w:cs="Segoe UI"/>
                          <w:b/>
                          <w:color w:val="FFFFFF" w:themeColor="background1"/>
                          <w:sz w:val="18"/>
                          <w:szCs w:val="18"/>
                          <w:bdr w:val="none" w:sz="0" w:space="0" w:color="auto" w:frame="1"/>
                          <w:vertAlign w:val="subscript"/>
                        </w:rPr>
                        <w:t>A</w:t>
                      </w:r>
                      <w:r w:rsidR="00234DFC" w:rsidRPr="00AF2C22">
                        <w:rPr>
                          <w:rFonts w:ascii="Century Gothic" w:hAnsi="Century Gothic" w:cs="Segoe UI"/>
                          <w:b/>
                          <w:color w:val="FFFFFF" w:themeColor="background1"/>
                          <w:sz w:val="18"/>
                          <w:szCs w:val="18"/>
                          <w:bdr w:val="none" w:sz="0" w:space="0" w:color="auto" w:frame="1"/>
                          <w:vertAlign w:val="subscript"/>
                        </w:rPr>
                        <w:t xml:space="preserve">ddress: </w:t>
                      </w:r>
                      <w:r w:rsidR="00234DFC">
                        <w:rPr>
                          <w:rFonts w:ascii="Century Gothic" w:hAnsi="Century Gothic" w:cs="Segoe UI"/>
                          <w:b/>
                          <w:color w:val="FFFFFF" w:themeColor="background1"/>
                          <w:sz w:val="18"/>
                          <w:szCs w:val="18"/>
                          <w:bdr w:val="none" w:sz="0" w:space="0" w:color="auto" w:frame="1"/>
                          <w:vertAlign w:val="subscript"/>
                        </w:rPr>
                        <w:t>M</w:t>
                      </w:r>
                      <w:r w:rsidR="00234DFC" w:rsidRPr="00AF2C22">
                        <w:rPr>
                          <w:rFonts w:ascii="Century Gothic" w:hAnsi="Century Gothic" w:cs="Segoe UI"/>
                          <w:b/>
                          <w:color w:val="FFFFFF" w:themeColor="background1"/>
                          <w:sz w:val="18"/>
                          <w:szCs w:val="18"/>
                          <w:bdr w:val="none" w:sz="0" w:space="0" w:color="auto" w:frame="1"/>
                          <w:vertAlign w:val="subscript"/>
                        </w:rPr>
                        <w:t xml:space="preserve">ount </w:t>
                      </w:r>
                      <w:r w:rsidR="00234DFC">
                        <w:rPr>
                          <w:rFonts w:ascii="Century Gothic" w:hAnsi="Century Gothic" w:cs="Segoe UI"/>
                          <w:b/>
                          <w:color w:val="FFFFFF" w:themeColor="background1"/>
                          <w:sz w:val="18"/>
                          <w:szCs w:val="18"/>
                          <w:bdr w:val="none" w:sz="0" w:space="0" w:color="auto" w:frame="1"/>
                          <w:vertAlign w:val="subscript"/>
                        </w:rPr>
                        <w:t>P</w:t>
                      </w:r>
                      <w:r w:rsidR="00234DFC" w:rsidRPr="00AF2C22">
                        <w:rPr>
                          <w:rFonts w:ascii="Century Gothic" w:hAnsi="Century Gothic" w:cs="Segoe UI"/>
                          <w:b/>
                          <w:color w:val="FFFFFF" w:themeColor="background1"/>
                          <w:sz w:val="18"/>
                          <w:szCs w:val="18"/>
                          <w:bdr w:val="none" w:sz="0" w:space="0" w:color="auto" w:frame="1"/>
                          <w:vertAlign w:val="subscript"/>
                        </w:rPr>
                        <w:t xml:space="preserve">leasant </w:t>
                      </w:r>
                      <w:r w:rsidR="00234DFC">
                        <w:rPr>
                          <w:rFonts w:ascii="Century Gothic" w:hAnsi="Century Gothic" w:cs="Segoe UI"/>
                          <w:b/>
                          <w:color w:val="FFFFFF" w:themeColor="background1"/>
                          <w:sz w:val="18"/>
                          <w:szCs w:val="18"/>
                          <w:bdr w:val="none" w:sz="0" w:space="0" w:color="auto" w:frame="1"/>
                          <w:vertAlign w:val="subscript"/>
                        </w:rPr>
                        <w:t>L</w:t>
                      </w:r>
                      <w:r w:rsidR="00234DFC" w:rsidRPr="00AF2C22">
                        <w:rPr>
                          <w:rFonts w:ascii="Century Gothic" w:hAnsi="Century Gothic" w:cs="Segoe UI"/>
                          <w:b/>
                          <w:color w:val="FFFFFF" w:themeColor="background1"/>
                          <w:sz w:val="18"/>
                          <w:szCs w:val="18"/>
                          <w:bdr w:val="none" w:sz="0" w:space="0" w:color="auto" w:frame="1"/>
                          <w:vertAlign w:val="subscript"/>
                        </w:rPr>
                        <w:t xml:space="preserve">ane, </w:t>
                      </w:r>
                      <w:r w:rsidR="00234DFC">
                        <w:rPr>
                          <w:rFonts w:ascii="Century Gothic" w:hAnsi="Century Gothic" w:cs="Segoe UI"/>
                          <w:b/>
                          <w:color w:val="FFFFFF" w:themeColor="background1"/>
                          <w:sz w:val="18"/>
                          <w:szCs w:val="18"/>
                          <w:bdr w:val="none" w:sz="0" w:space="0" w:color="auto" w:frame="1"/>
                          <w:vertAlign w:val="subscript"/>
                        </w:rPr>
                        <w:t>London E5 9JG</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sidRPr="00234DFC">
                        <w:rPr>
                          <w:rFonts w:ascii="Century Gothic" w:hAnsi="Century Gothic" w:cs="Segoe UI"/>
                          <w:b/>
                          <w:color w:val="FFFFFF" w:themeColor="background1"/>
                          <w:sz w:val="24"/>
                          <w:szCs w:val="18"/>
                          <w:bdr w:val="none" w:sz="0" w:space="0" w:color="auto" w:frame="1"/>
                          <w:vertAlign w:val="subscript"/>
                        </w:rPr>
                        <w:t>|</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Pr>
                          <w:rFonts w:ascii="Century Gothic" w:hAnsi="Century Gothic" w:cs="Segoe UI"/>
                          <w:b/>
                          <w:bCs/>
                          <w:color w:val="FFFFFF" w:themeColor="background1"/>
                          <w:sz w:val="18"/>
                          <w:szCs w:val="18"/>
                          <w:bdr w:val="none" w:sz="0" w:space="0" w:color="auto" w:frame="1"/>
                          <w:vertAlign w:val="subscript"/>
                        </w:rPr>
                        <w:t>T</w:t>
                      </w:r>
                      <w:r w:rsidR="00234DFC" w:rsidRPr="00AF2C22">
                        <w:rPr>
                          <w:rFonts w:ascii="Century Gothic" w:hAnsi="Century Gothic" w:cs="Segoe UI"/>
                          <w:b/>
                          <w:bCs/>
                          <w:color w:val="FFFFFF" w:themeColor="background1"/>
                          <w:sz w:val="18"/>
                          <w:szCs w:val="18"/>
                          <w:bdr w:val="none" w:sz="0" w:space="0" w:color="auto" w:frame="1"/>
                          <w:vertAlign w:val="subscript"/>
                        </w:rPr>
                        <w:t>elephone:</w:t>
                      </w:r>
                      <w:r w:rsidR="00234DFC" w:rsidRPr="00AF2C22">
                        <w:rPr>
                          <w:rFonts w:ascii="Century Gothic" w:hAnsi="Century Gothic" w:cs="Segoe UI"/>
                          <w:b/>
                          <w:color w:val="FFFFFF" w:themeColor="background1"/>
                          <w:sz w:val="18"/>
                          <w:szCs w:val="18"/>
                          <w:bdr w:val="none" w:sz="0" w:space="0" w:color="auto" w:frame="1"/>
                          <w:vertAlign w:val="subscript"/>
                        </w:rPr>
                        <w:t> 0208 806 7275</w:t>
                      </w:r>
                    </w:p>
                    <w:p w:rsidR="009F2963" w:rsidRPr="00AF2C22" w:rsidRDefault="00234DFC"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Pr>
                          <w:rFonts w:ascii="Century Gothic" w:hAnsi="Century Gothic" w:cs="Segoe UI"/>
                          <w:b/>
                          <w:color w:val="FFFFFF" w:themeColor="background1"/>
                          <w:sz w:val="18"/>
                          <w:szCs w:val="18"/>
                          <w:bdr w:val="none" w:sz="0" w:space="0" w:color="auto" w:frame="1"/>
                          <w:vertAlign w:val="subscript"/>
                        </w:rPr>
                        <w:t>E</w:t>
                      </w:r>
                      <w:r w:rsidRPr="00AF2C22">
                        <w:rPr>
                          <w:rFonts w:ascii="Century Gothic" w:hAnsi="Century Gothic" w:cs="Segoe UI"/>
                          <w:b/>
                          <w:color w:val="FFFFFF" w:themeColor="background1"/>
                          <w:sz w:val="18"/>
                          <w:szCs w:val="18"/>
                          <w:bdr w:val="none" w:sz="0" w:space="0" w:color="auto" w:frame="1"/>
                          <w:vertAlign w:val="subscript"/>
                        </w:rPr>
                        <w:t xml:space="preserve">mail: admin@harringtonhill.hackney.sch.uk </w:t>
                      </w:r>
                      <w:r w:rsidRPr="00234DFC">
                        <w:rPr>
                          <w:rFonts w:ascii="Century Gothic" w:hAnsi="Century Gothic" w:cs="Segoe UI"/>
                          <w:b/>
                          <w:color w:val="FFFFFF" w:themeColor="background1"/>
                          <w:sz w:val="24"/>
                          <w:szCs w:val="18"/>
                          <w:bdr w:val="none" w:sz="0" w:space="0" w:color="auto" w:frame="1"/>
                          <w:vertAlign w:val="subscript"/>
                        </w:rPr>
                        <w:t>|</w:t>
                      </w:r>
                      <w:r w:rsidRPr="00AF2C22">
                        <w:rPr>
                          <w:rFonts w:ascii="Century Gothic" w:hAnsi="Century Gothic" w:cs="Segoe UI"/>
                          <w:b/>
                          <w:color w:val="FFFFFF" w:themeColor="background1"/>
                          <w:sz w:val="18"/>
                          <w:szCs w:val="18"/>
                          <w:bdr w:val="none" w:sz="0" w:space="0" w:color="auto" w:frame="1"/>
                          <w:vertAlign w:val="subscript"/>
                        </w:rPr>
                        <w:t xml:space="preserve"> </w:t>
                      </w:r>
                      <w:r>
                        <w:rPr>
                          <w:rFonts w:ascii="Century Gothic" w:hAnsi="Century Gothic" w:cs="Segoe UI"/>
                          <w:b/>
                          <w:bCs/>
                          <w:color w:val="FFFFFF" w:themeColor="background1"/>
                          <w:sz w:val="18"/>
                          <w:szCs w:val="18"/>
                          <w:bdr w:val="none" w:sz="0" w:space="0" w:color="auto" w:frame="1"/>
                          <w:vertAlign w:val="subscript"/>
                        </w:rPr>
                        <w:t>W</w:t>
                      </w:r>
                      <w:r w:rsidRPr="00AF2C22">
                        <w:rPr>
                          <w:rFonts w:ascii="Century Gothic" w:hAnsi="Century Gothic" w:cs="Segoe UI"/>
                          <w:b/>
                          <w:bCs/>
                          <w:color w:val="FFFFFF" w:themeColor="background1"/>
                          <w:sz w:val="18"/>
                          <w:szCs w:val="18"/>
                          <w:bdr w:val="none" w:sz="0" w:space="0" w:color="auto" w:frame="1"/>
                          <w:vertAlign w:val="subscript"/>
                        </w:rPr>
                        <w:t>ebsite:</w:t>
                      </w:r>
                      <w:r w:rsidRPr="00AF2C22">
                        <w:rPr>
                          <w:rFonts w:ascii="Century Gothic" w:hAnsi="Century Gothic" w:cs="Segoe UI"/>
                          <w:b/>
                          <w:color w:val="FFFFFF" w:themeColor="background1"/>
                          <w:sz w:val="18"/>
                          <w:szCs w:val="18"/>
                          <w:bdr w:val="none" w:sz="0" w:space="0" w:color="auto" w:frame="1"/>
                          <w:vertAlign w:val="subscript"/>
                        </w:rPr>
                        <w:t> www.harringtonhill.hackney.sch.uk</w:t>
                      </w:r>
                    </w:p>
                  </w:txbxContent>
                </v:textbox>
                <w10:wrap type="square" anchory="margin"/>
              </v:shape>
            </w:pict>
          </mc:Fallback>
        </mc:AlternateContent>
      </w:r>
      <w:r w:rsidR="00AF2C22">
        <w:rPr>
          <w:noProof/>
          <w:lang w:eastAsia="en-GB"/>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7554238" cy="1297172"/>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7554238" cy="1297172"/>
                    </a:xfrm>
                    <a:prstGeom prst="rect">
                      <a:avLst/>
                    </a:prstGeom>
                    <a:noFill/>
                  </pic:spPr>
                </pic:pic>
              </a:graphicData>
            </a:graphic>
            <wp14:sizeRelH relativeFrom="page">
              <wp14:pctWidth>0</wp14:pctWidth>
            </wp14:sizeRelH>
            <wp14:sizeRelV relativeFrom="page">
              <wp14:pctHeight>0</wp14:pctHeight>
            </wp14:sizeRelV>
          </wp:anchor>
        </w:drawing>
      </w:r>
      <w:r w:rsidR="00026D5C">
        <w:rPr>
          <w:noProof/>
          <w:lang w:eastAsia="en-GB"/>
        </w:rPr>
        <w:drawing>
          <wp:anchor distT="0" distB="0" distL="114300" distR="114300" simplePos="0" relativeHeight="251659264" behindDoc="0" locked="0" layoutInCell="1" allowOverlap="1">
            <wp:simplePos x="0" y="0"/>
            <wp:positionH relativeFrom="column">
              <wp:posOffset>-467995</wp:posOffset>
            </wp:positionH>
            <wp:positionV relativeFrom="page">
              <wp:posOffset>223063</wp:posOffset>
            </wp:positionV>
            <wp:extent cx="1952625" cy="198818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952625" cy="1988185"/>
                    </a:xfrm>
                    <a:prstGeom prst="rect">
                      <a:avLst/>
                    </a:prstGeom>
                    <a:noFill/>
                  </pic:spPr>
                </pic:pic>
              </a:graphicData>
            </a:graphic>
            <wp14:sizeRelH relativeFrom="page">
              <wp14:pctWidth>0</wp14:pctWidth>
            </wp14:sizeRelH>
            <wp14:sizeRelV relativeFrom="page">
              <wp14:pctHeight>0</wp14:pctHeight>
            </wp14:sizeRelV>
          </wp:anchor>
        </w:drawing>
      </w:r>
    </w:p>
    <w:p w:rsidR="00026D5C" w:rsidRPr="00026D5C" w:rsidRDefault="00026D5C" w:rsidP="00026D5C"/>
    <w:p w:rsidR="00026D5C" w:rsidRPr="00026D5C" w:rsidRDefault="00026D5C" w:rsidP="00026D5C"/>
    <w:p w:rsidR="009C479B" w:rsidRDefault="009C479B" w:rsidP="009C479B">
      <w:pPr>
        <w:autoSpaceDE w:val="0"/>
        <w:autoSpaceDN w:val="0"/>
        <w:adjustRightInd w:val="0"/>
        <w:spacing w:after="40"/>
        <w:jc w:val="center"/>
        <w:rPr>
          <w:rFonts w:ascii="Century Gothic" w:hAnsi="Century Gothic"/>
          <w:b/>
          <w:sz w:val="56"/>
          <w:szCs w:val="56"/>
          <w:lang w:val="en-US"/>
        </w:rPr>
      </w:pPr>
    </w:p>
    <w:p w:rsidR="00F97A28" w:rsidRDefault="00F97A28" w:rsidP="00F97A28">
      <w:pPr>
        <w:tabs>
          <w:tab w:val="center" w:pos="4320"/>
          <w:tab w:val="right" w:pos="8640"/>
        </w:tabs>
        <w:spacing w:after="0"/>
        <w:jc w:val="center"/>
        <w:rPr>
          <w:rFonts w:ascii="Century Gothic" w:hAnsi="Century Gothic"/>
          <w:b/>
          <w:sz w:val="60"/>
          <w:szCs w:val="60"/>
        </w:rPr>
      </w:pPr>
    </w:p>
    <w:p w:rsidR="00F97A28" w:rsidRDefault="00F97A28" w:rsidP="00F97A28">
      <w:pPr>
        <w:tabs>
          <w:tab w:val="center" w:pos="4320"/>
          <w:tab w:val="right" w:pos="8640"/>
        </w:tabs>
        <w:spacing w:after="0"/>
        <w:jc w:val="center"/>
        <w:rPr>
          <w:rFonts w:ascii="Century Gothic" w:hAnsi="Century Gothic"/>
          <w:b/>
          <w:sz w:val="60"/>
          <w:szCs w:val="60"/>
        </w:rPr>
      </w:pPr>
    </w:p>
    <w:p w:rsidR="00F97A28" w:rsidRDefault="00F97A28" w:rsidP="00F97A28">
      <w:pPr>
        <w:tabs>
          <w:tab w:val="center" w:pos="4320"/>
          <w:tab w:val="right" w:pos="8640"/>
        </w:tabs>
        <w:spacing w:after="0"/>
        <w:jc w:val="center"/>
        <w:rPr>
          <w:rFonts w:ascii="Century Gothic" w:hAnsi="Century Gothic"/>
          <w:b/>
          <w:sz w:val="60"/>
          <w:szCs w:val="60"/>
        </w:rPr>
      </w:pPr>
    </w:p>
    <w:p w:rsidR="00F97A28" w:rsidRDefault="00F97A28" w:rsidP="00F97A28">
      <w:pPr>
        <w:tabs>
          <w:tab w:val="center" w:pos="4320"/>
          <w:tab w:val="right" w:pos="8640"/>
        </w:tabs>
        <w:spacing w:after="0"/>
        <w:jc w:val="center"/>
        <w:rPr>
          <w:rFonts w:ascii="Century Gothic" w:hAnsi="Century Gothic"/>
          <w:b/>
          <w:sz w:val="60"/>
          <w:szCs w:val="60"/>
        </w:rPr>
      </w:pPr>
    </w:p>
    <w:p w:rsidR="00F97A28" w:rsidRPr="000B7818" w:rsidRDefault="00447BE7" w:rsidP="00F97A28">
      <w:pPr>
        <w:tabs>
          <w:tab w:val="center" w:pos="4320"/>
          <w:tab w:val="right" w:pos="8640"/>
        </w:tabs>
        <w:spacing w:after="0"/>
        <w:jc w:val="center"/>
        <w:rPr>
          <w:rFonts w:ascii="Century Gothic" w:hAnsi="Century Gothic"/>
          <w:b/>
          <w:sz w:val="60"/>
          <w:szCs w:val="60"/>
        </w:rPr>
      </w:pPr>
      <w:r>
        <w:rPr>
          <w:rFonts w:ascii="Century Gothic" w:hAnsi="Century Gothic"/>
          <w:b/>
          <w:sz w:val="60"/>
          <w:szCs w:val="60"/>
        </w:rPr>
        <w:t>GDPR</w:t>
      </w:r>
      <w:r w:rsidR="00F97A28">
        <w:rPr>
          <w:rFonts w:ascii="Century Gothic" w:hAnsi="Century Gothic"/>
          <w:b/>
          <w:sz w:val="60"/>
          <w:szCs w:val="60"/>
        </w:rPr>
        <w:t xml:space="preserve"> POLICY</w:t>
      </w: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rPr>
          <w:rFonts w:ascii="Century Gothic" w:hAnsi="Century Gothic"/>
          <w:sz w:val="20"/>
          <w:szCs w:val="20"/>
          <w:lang w:val="en-US"/>
        </w:rPr>
      </w:pPr>
    </w:p>
    <w:p w:rsidR="00F97A28" w:rsidRDefault="00F97A28" w:rsidP="00F97A28">
      <w:pPr>
        <w:autoSpaceDE w:val="0"/>
        <w:autoSpaceDN w:val="0"/>
        <w:adjustRightInd w:val="0"/>
        <w:spacing w:after="40"/>
        <w:rPr>
          <w:rFonts w:ascii="Century Gothic" w:hAnsi="Century Gothic"/>
          <w:sz w:val="20"/>
          <w:szCs w:val="20"/>
          <w:lang w:val="en-US"/>
        </w:rPr>
      </w:pPr>
    </w:p>
    <w:p w:rsidR="00F97A28" w:rsidRDefault="00F97A28" w:rsidP="00F97A28">
      <w:pPr>
        <w:autoSpaceDE w:val="0"/>
        <w:autoSpaceDN w:val="0"/>
        <w:adjustRightInd w:val="0"/>
        <w:spacing w:after="40"/>
        <w:rPr>
          <w:rFonts w:ascii="Century Gothic" w:hAnsi="Century Gothic"/>
          <w:sz w:val="20"/>
          <w:szCs w:val="20"/>
          <w:lang w:val="en-US"/>
        </w:rPr>
      </w:pPr>
    </w:p>
    <w:p w:rsidR="00F97A28" w:rsidRDefault="00F97A28" w:rsidP="00F97A28">
      <w:pPr>
        <w:autoSpaceDE w:val="0"/>
        <w:autoSpaceDN w:val="0"/>
        <w:adjustRightInd w:val="0"/>
        <w:spacing w:after="40"/>
        <w:rPr>
          <w:rFonts w:ascii="Century Gothic" w:hAnsi="Century Gothic"/>
          <w:sz w:val="20"/>
          <w:szCs w:val="20"/>
          <w:lang w:val="en-US"/>
        </w:rPr>
      </w:pPr>
    </w:p>
    <w:p w:rsidR="00F97A28" w:rsidRDefault="00F97A28" w:rsidP="00F97A28">
      <w:pPr>
        <w:autoSpaceDE w:val="0"/>
        <w:autoSpaceDN w:val="0"/>
        <w:adjustRightInd w:val="0"/>
        <w:spacing w:after="40"/>
        <w:rPr>
          <w:rFonts w:ascii="Century Gothic" w:hAnsi="Century Gothic"/>
          <w:sz w:val="20"/>
          <w:szCs w:val="20"/>
          <w:lang w:val="en-US"/>
        </w:rPr>
      </w:pPr>
    </w:p>
    <w:p w:rsidR="00F97A28" w:rsidRDefault="00F97A28" w:rsidP="00F97A28">
      <w:pPr>
        <w:autoSpaceDE w:val="0"/>
        <w:autoSpaceDN w:val="0"/>
        <w:adjustRightInd w:val="0"/>
        <w:spacing w:after="40"/>
        <w:rPr>
          <w:rFonts w:ascii="Century Gothic" w:hAnsi="Century Gothic"/>
          <w:sz w:val="20"/>
          <w:szCs w:val="20"/>
          <w:lang w:val="en-US"/>
        </w:rPr>
      </w:pPr>
    </w:p>
    <w:p w:rsidR="00F97A28" w:rsidRDefault="00F97A28" w:rsidP="00F97A28">
      <w:pPr>
        <w:autoSpaceDE w:val="0"/>
        <w:autoSpaceDN w:val="0"/>
        <w:adjustRightInd w:val="0"/>
        <w:spacing w:after="40"/>
        <w:rPr>
          <w:rFonts w:ascii="Century Gothic" w:hAnsi="Century Gothic"/>
          <w:sz w:val="20"/>
          <w:szCs w:val="20"/>
          <w:lang w:val="en-US"/>
        </w:rPr>
      </w:pPr>
    </w:p>
    <w:p w:rsidR="00F97A28" w:rsidRPr="000C10FB" w:rsidRDefault="00F97A28" w:rsidP="00F97A28">
      <w:pPr>
        <w:autoSpaceDE w:val="0"/>
        <w:autoSpaceDN w:val="0"/>
        <w:adjustRightInd w:val="0"/>
        <w:spacing w:after="40"/>
        <w:jc w:val="center"/>
        <w:rPr>
          <w:rFonts w:ascii="Century Gothic" w:hAnsi="Century Gothic"/>
          <w:sz w:val="20"/>
          <w:szCs w:val="20"/>
          <w:lang w:val="en-US"/>
        </w:rPr>
      </w:pPr>
    </w:p>
    <w:tbl>
      <w:tblPr>
        <w:tblStyle w:val="TableGrid"/>
        <w:tblW w:w="10916" w:type="dxa"/>
        <w:tblInd w:w="-998" w:type="dxa"/>
        <w:tblLook w:val="04A0" w:firstRow="1" w:lastRow="0" w:firstColumn="1" w:lastColumn="0" w:noHBand="0" w:noVBand="1"/>
      </w:tblPr>
      <w:tblGrid>
        <w:gridCol w:w="2269"/>
        <w:gridCol w:w="8647"/>
      </w:tblGrid>
      <w:tr w:rsidR="00F97A28" w:rsidTr="00731190">
        <w:trPr>
          <w:trHeight w:val="310"/>
        </w:trPr>
        <w:tc>
          <w:tcPr>
            <w:tcW w:w="2269" w:type="dxa"/>
            <w:shd w:val="clear" w:color="auto" w:fill="C00000"/>
            <w:vAlign w:val="center"/>
          </w:tcPr>
          <w:p w:rsidR="00F97A28" w:rsidRPr="000B7818" w:rsidRDefault="00F97A28" w:rsidP="00731190">
            <w:pPr>
              <w:autoSpaceDE w:val="0"/>
              <w:autoSpaceDN w:val="0"/>
              <w:adjustRightInd w:val="0"/>
              <w:rPr>
                <w:rFonts w:ascii="Century Gothic" w:hAnsi="Century Gothic"/>
                <w:b/>
                <w:sz w:val="21"/>
                <w:szCs w:val="21"/>
                <w:lang w:val="en-US"/>
              </w:rPr>
            </w:pPr>
            <w:r w:rsidRPr="000B7818">
              <w:rPr>
                <w:rFonts w:ascii="Century Gothic" w:hAnsi="Century Gothic"/>
                <w:b/>
                <w:sz w:val="21"/>
                <w:szCs w:val="21"/>
                <w:lang w:val="en-US"/>
              </w:rPr>
              <w:t>Reviewed</w:t>
            </w:r>
          </w:p>
        </w:tc>
        <w:tc>
          <w:tcPr>
            <w:tcW w:w="8647" w:type="dxa"/>
            <w:vAlign w:val="center"/>
          </w:tcPr>
          <w:p w:rsidR="00F97A28" w:rsidRPr="000B7818" w:rsidRDefault="00F97A28" w:rsidP="00731190">
            <w:pPr>
              <w:autoSpaceDE w:val="0"/>
              <w:autoSpaceDN w:val="0"/>
              <w:adjustRightInd w:val="0"/>
              <w:jc w:val="center"/>
              <w:rPr>
                <w:rFonts w:ascii="Century Gothic" w:hAnsi="Century Gothic"/>
                <w:b/>
                <w:sz w:val="21"/>
                <w:szCs w:val="21"/>
                <w:lang w:val="en-US"/>
              </w:rPr>
            </w:pPr>
            <w:r w:rsidRPr="000B7818">
              <w:rPr>
                <w:rFonts w:ascii="Century Gothic" w:hAnsi="Century Gothic"/>
                <w:b/>
                <w:sz w:val="21"/>
                <w:szCs w:val="21"/>
                <w:lang w:val="en-US"/>
              </w:rPr>
              <w:t>September 2020</w:t>
            </w:r>
          </w:p>
        </w:tc>
      </w:tr>
      <w:tr w:rsidR="00F97A28" w:rsidTr="00731190">
        <w:trPr>
          <w:trHeight w:val="273"/>
        </w:trPr>
        <w:tc>
          <w:tcPr>
            <w:tcW w:w="2269" w:type="dxa"/>
            <w:shd w:val="clear" w:color="auto" w:fill="C00000"/>
            <w:vAlign w:val="center"/>
          </w:tcPr>
          <w:p w:rsidR="00F97A28" w:rsidRPr="000B7818" w:rsidRDefault="00F97A28" w:rsidP="00731190">
            <w:pPr>
              <w:autoSpaceDE w:val="0"/>
              <w:autoSpaceDN w:val="0"/>
              <w:adjustRightInd w:val="0"/>
              <w:rPr>
                <w:rFonts w:ascii="Century Gothic" w:hAnsi="Century Gothic"/>
                <w:b/>
                <w:sz w:val="21"/>
                <w:szCs w:val="21"/>
                <w:lang w:val="en-US"/>
              </w:rPr>
            </w:pPr>
            <w:r w:rsidRPr="000B7818">
              <w:rPr>
                <w:rFonts w:ascii="Century Gothic" w:hAnsi="Century Gothic"/>
                <w:b/>
                <w:sz w:val="21"/>
                <w:szCs w:val="21"/>
                <w:lang w:val="en-US"/>
              </w:rPr>
              <w:t>Next Review Date</w:t>
            </w:r>
          </w:p>
        </w:tc>
        <w:tc>
          <w:tcPr>
            <w:tcW w:w="8647" w:type="dxa"/>
            <w:vAlign w:val="center"/>
          </w:tcPr>
          <w:p w:rsidR="00F97A28" w:rsidRPr="000B7818" w:rsidRDefault="00F97A28" w:rsidP="00731190">
            <w:pPr>
              <w:autoSpaceDE w:val="0"/>
              <w:autoSpaceDN w:val="0"/>
              <w:adjustRightInd w:val="0"/>
              <w:jc w:val="center"/>
              <w:rPr>
                <w:rFonts w:ascii="Century Gothic" w:hAnsi="Century Gothic"/>
                <w:b/>
                <w:sz w:val="21"/>
                <w:szCs w:val="21"/>
                <w:lang w:val="en-US"/>
              </w:rPr>
            </w:pPr>
            <w:r w:rsidRPr="000B7818">
              <w:rPr>
                <w:rFonts w:ascii="Century Gothic" w:hAnsi="Century Gothic"/>
                <w:b/>
                <w:sz w:val="21"/>
                <w:szCs w:val="21"/>
                <w:lang w:val="en-US"/>
              </w:rPr>
              <w:t>September 2021</w:t>
            </w:r>
          </w:p>
        </w:tc>
      </w:tr>
      <w:tr w:rsidR="00F97A28" w:rsidTr="00731190">
        <w:trPr>
          <w:trHeight w:val="96"/>
        </w:trPr>
        <w:tc>
          <w:tcPr>
            <w:tcW w:w="2269" w:type="dxa"/>
            <w:shd w:val="clear" w:color="auto" w:fill="C00000"/>
            <w:vAlign w:val="center"/>
          </w:tcPr>
          <w:p w:rsidR="00F97A28" w:rsidRPr="000B7818" w:rsidRDefault="00F97A28" w:rsidP="00731190">
            <w:pPr>
              <w:autoSpaceDE w:val="0"/>
              <w:autoSpaceDN w:val="0"/>
              <w:adjustRightInd w:val="0"/>
              <w:rPr>
                <w:rFonts w:ascii="Century Gothic" w:hAnsi="Century Gothic"/>
                <w:b/>
                <w:sz w:val="21"/>
                <w:szCs w:val="21"/>
                <w:lang w:val="en-US"/>
              </w:rPr>
            </w:pPr>
            <w:r w:rsidRPr="000B7818">
              <w:rPr>
                <w:rFonts w:ascii="Century Gothic" w:hAnsi="Century Gothic"/>
                <w:b/>
                <w:sz w:val="21"/>
                <w:szCs w:val="21"/>
                <w:lang w:val="en-US"/>
              </w:rPr>
              <w:t>Adopted</w:t>
            </w:r>
          </w:p>
        </w:tc>
        <w:tc>
          <w:tcPr>
            <w:tcW w:w="8647" w:type="dxa"/>
            <w:vAlign w:val="center"/>
          </w:tcPr>
          <w:p w:rsidR="00F97A28" w:rsidRPr="000B7818" w:rsidRDefault="00447BE7" w:rsidP="00731190">
            <w:pPr>
              <w:autoSpaceDE w:val="0"/>
              <w:autoSpaceDN w:val="0"/>
              <w:adjustRightInd w:val="0"/>
              <w:jc w:val="center"/>
              <w:rPr>
                <w:rFonts w:ascii="Century Gothic" w:hAnsi="Century Gothic"/>
                <w:b/>
                <w:sz w:val="21"/>
                <w:szCs w:val="21"/>
                <w:lang w:val="en-US"/>
              </w:rPr>
            </w:pPr>
            <w:r>
              <w:rPr>
                <w:rFonts w:ascii="Century Gothic" w:hAnsi="Century Gothic"/>
                <w:b/>
                <w:sz w:val="21"/>
                <w:szCs w:val="21"/>
                <w:lang w:val="en-US"/>
              </w:rPr>
              <w:t>25</w:t>
            </w:r>
            <w:r w:rsidR="00F97A28" w:rsidRPr="000B7818">
              <w:rPr>
                <w:rFonts w:ascii="Century Gothic" w:hAnsi="Century Gothic"/>
                <w:b/>
                <w:sz w:val="21"/>
                <w:szCs w:val="21"/>
                <w:lang w:val="en-US"/>
              </w:rPr>
              <w:t>/09/2020</w:t>
            </w:r>
          </w:p>
        </w:tc>
      </w:tr>
    </w:tbl>
    <w:p w:rsidR="009C19C8" w:rsidRPr="009C19C8" w:rsidRDefault="009C19C8" w:rsidP="00F97A28">
      <w:pPr>
        <w:spacing w:after="0"/>
        <w:jc w:val="center"/>
        <w:rPr>
          <w:rFonts w:ascii="Century Gothic" w:eastAsia="Calibri" w:hAnsi="Century Gothic" w:cs="Times New Roman"/>
          <w:b/>
          <w:szCs w:val="21"/>
        </w:rPr>
      </w:pPr>
      <w:r w:rsidRPr="009C19C8">
        <w:rPr>
          <w:rFonts w:ascii="Century Gothic" w:eastAsia="Calibri" w:hAnsi="Century Gothic" w:cs="Times New Roman"/>
          <w:b/>
          <w:szCs w:val="21"/>
        </w:rPr>
        <w:lastRenderedPageBreak/>
        <w:t>Harrington Hill Primary School</w:t>
      </w:r>
    </w:p>
    <w:p w:rsidR="009C19C8" w:rsidRPr="009C19C8" w:rsidRDefault="00447BE7" w:rsidP="009C19C8">
      <w:pPr>
        <w:spacing w:after="0"/>
        <w:jc w:val="center"/>
        <w:rPr>
          <w:rFonts w:ascii="Century Gothic" w:eastAsia="Calibri" w:hAnsi="Century Gothic" w:cs="Times New Roman"/>
          <w:b/>
          <w:szCs w:val="21"/>
        </w:rPr>
      </w:pPr>
      <w:r>
        <w:rPr>
          <w:rFonts w:ascii="Century Gothic" w:eastAsia="Calibri" w:hAnsi="Century Gothic" w:cs="Times New Roman"/>
          <w:b/>
          <w:szCs w:val="21"/>
        </w:rPr>
        <w:t>GDPR</w:t>
      </w:r>
      <w:bookmarkStart w:id="0" w:name="_GoBack"/>
      <w:bookmarkEnd w:id="0"/>
      <w:r w:rsidR="009C19C8" w:rsidRPr="009C19C8">
        <w:rPr>
          <w:rFonts w:ascii="Century Gothic" w:eastAsia="Calibri" w:hAnsi="Century Gothic" w:cs="Times New Roman"/>
          <w:b/>
          <w:szCs w:val="21"/>
        </w:rPr>
        <w:t xml:space="preserve"> POLICY</w:t>
      </w:r>
    </w:p>
    <w:p w:rsidR="009C19C8" w:rsidRPr="00447BE7" w:rsidRDefault="009C19C8" w:rsidP="009C19C8">
      <w:pPr>
        <w:spacing w:after="0" w:line="240" w:lineRule="auto"/>
        <w:jc w:val="both"/>
        <w:rPr>
          <w:rFonts w:ascii="Century Gothic" w:eastAsia="Calibri" w:hAnsi="Century Gothic" w:cs="Times New Roman"/>
          <w:b/>
          <w:sz w:val="21"/>
          <w:szCs w:val="21"/>
        </w:rPr>
      </w:pPr>
    </w:p>
    <w:sdt>
      <w:sdtPr>
        <w:rPr>
          <w:rFonts w:ascii="Century Gothic" w:eastAsia="Calibri" w:hAnsi="Century Gothic" w:cs="Arial"/>
          <w:b/>
          <w:bCs/>
          <w:sz w:val="21"/>
          <w:szCs w:val="21"/>
        </w:rPr>
        <w:id w:val="9436627"/>
        <w:docPartObj>
          <w:docPartGallery w:val="Table of Contents"/>
          <w:docPartUnique/>
        </w:docPartObj>
      </w:sdtPr>
      <w:sdtEndPr>
        <w:rPr>
          <w:b w:val="0"/>
          <w:bCs w:val="0"/>
        </w:rPr>
      </w:sdtEndPr>
      <w:sdtContent>
        <w:p w:rsidR="00447BE7" w:rsidRPr="00447BE7" w:rsidRDefault="00447BE7" w:rsidP="00447BE7">
          <w:pPr>
            <w:jc w:val="both"/>
            <w:rPr>
              <w:rFonts w:ascii="Century Gothic" w:eastAsia="Calibri" w:hAnsi="Century Gothic" w:cs="Arial"/>
              <w:b/>
              <w:sz w:val="21"/>
              <w:szCs w:val="21"/>
            </w:rPr>
          </w:pPr>
          <w:r w:rsidRPr="00447BE7">
            <w:rPr>
              <w:rFonts w:ascii="Century Gothic" w:eastAsia="Calibri" w:hAnsi="Century Gothic" w:cs="Arial"/>
              <w:b/>
              <w:sz w:val="21"/>
              <w:szCs w:val="21"/>
            </w:rPr>
            <w:t>Contents</w:t>
          </w:r>
        </w:p>
        <w:p w:rsidR="00447BE7" w:rsidRPr="00447BE7" w:rsidRDefault="00447BE7" w:rsidP="00447BE7">
          <w:pPr>
            <w:tabs>
              <w:tab w:val="left" w:pos="660"/>
              <w:tab w:val="right" w:leader="dot" w:pos="9912"/>
            </w:tabs>
            <w:spacing w:after="100" w:line="276" w:lineRule="auto"/>
            <w:ind w:left="220"/>
            <w:rPr>
              <w:rFonts w:ascii="Century Gothic" w:eastAsia="Times New Roman" w:hAnsi="Century Gothic" w:cs="Arial"/>
              <w:noProof/>
              <w:sz w:val="21"/>
              <w:szCs w:val="21"/>
              <w:lang w:eastAsia="en-GB"/>
            </w:rPr>
          </w:pPr>
          <w:r w:rsidRPr="00447BE7">
            <w:rPr>
              <w:rFonts w:ascii="Century Gothic" w:eastAsia="Times New Roman" w:hAnsi="Century Gothic" w:cs="Arial"/>
              <w:sz w:val="21"/>
              <w:szCs w:val="21"/>
              <w:lang w:eastAsia="en-GB"/>
            </w:rPr>
            <w:fldChar w:fldCharType="begin"/>
          </w:r>
          <w:r w:rsidRPr="00447BE7">
            <w:rPr>
              <w:rFonts w:ascii="Century Gothic" w:eastAsia="Times New Roman" w:hAnsi="Century Gothic" w:cs="Arial"/>
              <w:sz w:val="21"/>
              <w:szCs w:val="21"/>
              <w:lang w:eastAsia="en-GB"/>
            </w:rPr>
            <w:instrText xml:space="preserve"> TOC \o "1-3" \h \z \u </w:instrText>
          </w:r>
          <w:r w:rsidRPr="00447BE7">
            <w:rPr>
              <w:rFonts w:ascii="Century Gothic" w:eastAsia="Times New Roman" w:hAnsi="Century Gothic" w:cs="Arial"/>
              <w:sz w:val="21"/>
              <w:szCs w:val="21"/>
              <w:lang w:eastAsia="en-GB"/>
            </w:rPr>
            <w:fldChar w:fldCharType="separate"/>
          </w:r>
          <w:hyperlink w:anchor="_Toc507402616" w:history="1">
            <w:r w:rsidRPr="00447BE7">
              <w:rPr>
                <w:rFonts w:ascii="Century Gothic" w:eastAsia="Times New Roman" w:hAnsi="Century Gothic" w:cs="Arial"/>
                <w:noProof/>
                <w:sz w:val="21"/>
                <w:szCs w:val="21"/>
                <w:u w:val="single"/>
                <w:lang w:eastAsia="en-GB"/>
              </w:rPr>
              <w:t>1.</w:t>
            </w:r>
            <w:r w:rsidRPr="00447BE7">
              <w:rPr>
                <w:rFonts w:ascii="Century Gothic" w:eastAsia="Times New Roman" w:hAnsi="Century Gothic" w:cs="Arial"/>
                <w:noProof/>
                <w:sz w:val="21"/>
                <w:szCs w:val="21"/>
                <w:lang w:eastAsia="en-GB"/>
              </w:rPr>
              <w:tab/>
            </w:r>
            <w:r w:rsidRPr="00447BE7">
              <w:rPr>
                <w:rFonts w:ascii="Century Gothic" w:eastAsia="Times New Roman" w:hAnsi="Century Gothic" w:cs="Arial"/>
                <w:noProof/>
                <w:sz w:val="21"/>
                <w:szCs w:val="21"/>
                <w:u w:val="single"/>
                <w:lang w:eastAsia="en-GB"/>
              </w:rPr>
              <w:t>Purpose</w:t>
            </w:r>
            <w:r w:rsidRPr="00447BE7">
              <w:rPr>
                <w:rFonts w:ascii="Century Gothic" w:eastAsia="Times New Roman" w:hAnsi="Century Gothic" w:cs="Arial"/>
                <w:noProof/>
                <w:webHidden/>
                <w:sz w:val="21"/>
                <w:szCs w:val="21"/>
                <w:lang w:eastAsia="en-GB"/>
              </w:rPr>
              <w:tab/>
            </w:r>
            <w:r w:rsidRPr="00447BE7">
              <w:rPr>
                <w:rFonts w:ascii="Century Gothic" w:eastAsia="Times New Roman" w:hAnsi="Century Gothic" w:cs="Arial"/>
                <w:noProof/>
                <w:webHidden/>
                <w:sz w:val="21"/>
                <w:szCs w:val="21"/>
                <w:lang w:eastAsia="en-GB"/>
              </w:rPr>
              <w:fldChar w:fldCharType="begin"/>
            </w:r>
            <w:r w:rsidRPr="00447BE7">
              <w:rPr>
                <w:rFonts w:ascii="Century Gothic" w:eastAsia="Times New Roman" w:hAnsi="Century Gothic" w:cs="Arial"/>
                <w:noProof/>
                <w:webHidden/>
                <w:sz w:val="21"/>
                <w:szCs w:val="21"/>
                <w:lang w:eastAsia="en-GB"/>
              </w:rPr>
              <w:instrText xml:space="preserve"> PAGEREF _Toc507402616 \h </w:instrText>
            </w:r>
            <w:r w:rsidRPr="00447BE7">
              <w:rPr>
                <w:rFonts w:ascii="Century Gothic" w:eastAsia="Times New Roman" w:hAnsi="Century Gothic" w:cs="Arial"/>
                <w:noProof/>
                <w:webHidden/>
                <w:sz w:val="21"/>
                <w:szCs w:val="21"/>
                <w:lang w:eastAsia="en-GB"/>
              </w:rPr>
            </w:r>
            <w:r w:rsidRPr="00447BE7">
              <w:rPr>
                <w:rFonts w:ascii="Century Gothic" w:eastAsia="Times New Roman" w:hAnsi="Century Gothic" w:cs="Arial"/>
                <w:noProof/>
                <w:webHidden/>
                <w:sz w:val="21"/>
                <w:szCs w:val="21"/>
                <w:lang w:eastAsia="en-GB"/>
              </w:rPr>
              <w:fldChar w:fldCharType="separate"/>
            </w:r>
            <w:r w:rsidRPr="00447BE7">
              <w:rPr>
                <w:rFonts w:ascii="Century Gothic" w:eastAsia="Times New Roman" w:hAnsi="Century Gothic" w:cs="Arial"/>
                <w:noProof/>
                <w:webHidden/>
                <w:sz w:val="21"/>
                <w:szCs w:val="21"/>
                <w:lang w:eastAsia="en-GB"/>
              </w:rPr>
              <w:t>3</w:t>
            </w:r>
            <w:r w:rsidRPr="00447BE7">
              <w:rPr>
                <w:rFonts w:ascii="Century Gothic" w:eastAsia="Times New Roman" w:hAnsi="Century Gothic" w:cs="Arial"/>
                <w:noProof/>
                <w:webHidden/>
                <w:sz w:val="21"/>
                <w:szCs w:val="21"/>
                <w:lang w:eastAsia="en-GB"/>
              </w:rPr>
              <w:fldChar w:fldCharType="end"/>
            </w:r>
          </w:hyperlink>
        </w:p>
        <w:p w:rsidR="00447BE7" w:rsidRPr="00447BE7" w:rsidRDefault="00447BE7" w:rsidP="00447BE7">
          <w:pPr>
            <w:tabs>
              <w:tab w:val="left" w:pos="660"/>
              <w:tab w:val="right" w:leader="dot" w:pos="9912"/>
            </w:tabs>
            <w:spacing w:after="100" w:line="276" w:lineRule="auto"/>
            <w:ind w:left="220"/>
            <w:rPr>
              <w:rFonts w:ascii="Century Gothic" w:eastAsia="Times New Roman" w:hAnsi="Century Gothic" w:cs="Arial"/>
              <w:noProof/>
              <w:sz w:val="21"/>
              <w:szCs w:val="21"/>
              <w:lang w:eastAsia="en-GB"/>
            </w:rPr>
          </w:pPr>
          <w:hyperlink w:anchor="_Toc507402617" w:history="1">
            <w:r w:rsidRPr="00447BE7">
              <w:rPr>
                <w:rFonts w:ascii="Century Gothic" w:eastAsia="Times New Roman" w:hAnsi="Century Gothic" w:cs="Arial"/>
                <w:noProof/>
                <w:sz w:val="21"/>
                <w:szCs w:val="21"/>
                <w:u w:val="single"/>
                <w:lang w:eastAsia="en-GB"/>
              </w:rPr>
              <w:t>2.</w:t>
            </w:r>
            <w:r w:rsidRPr="00447BE7">
              <w:rPr>
                <w:rFonts w:ascii="Century Gothic" w:eastAsia="Times New Roman" w:hAnsi="Century Gothic" w:cs="Arial"/>
                <w:noProof/>
                <w:sz w:val="21"/>
                <w:szCs w:val="21"/>
                <w:lang w:eastAsia="en-GB"/>
              </w:rPr>
              <w:tab/>
            </w:r>
            <w:r w:rsidRPr="00447BE7">
              <w:rPr>
                <w:rFonts w:ascii="Century Gothic" w:eastAsia="Times New Roman" w:hAnsi="Century Gothic" w:cs="Arial"/>
                <w:noProof/>
                <w:sz w:val="21"/>
                <w:szCs w:val="21"/>
                <w:u w:val="single"/>
                <w:lang w:eastAsia="en-GB"/>
              </w:rPr>
              <w:t>Scope</w:t>
            </w:r>
            <w:r w:rsidRPr="00447BE7">
              <w:rPr>
                <w:rFonts w:ascii="Century Gothic" w:eastAsia="Times New Roman" w:hAnsi="Century Gothic" w:cs="Arial"/>
                <w:noProof/>
                <w:webHidden/>
                <w:sz w:val="21"/>
                <w:szCs w:val="21"/>
                <w:lang w:eastAsia="en-GB"/>
              </w:rPr>
              <w:tab/>
            </w:r>
            <w:r w:rsidRPr="00447BE7">
              <w:rPr>
                <w:rFonts w:ascii="Century Gothic" w:eastAsia="Times New Roman" w:hAnsi="Century Gothic" w:cs="Arial"/>
                <w:noProof/>
                <w:webHidden/>
                <w:sz w:val="21"/>
                <w:szCs w:val="21"/>
                <w:lang w:eastAsia="en-GB"/>
              </w:rPr>
              <w:fldChar w:fldCharType="begin"/>
            </w:r>
            <w:r w:rsidRPr="00447BE7">
              <w:rPr>
                <w:rFonts w:ascii="Century Gothic" w:eastAsia="Times New Roman" w:hAnsi="Century Gothic" w:cs="Arial"/>
                <w:noProof/>
                <w:webHidden/>
                <w:sz w:val="21"/>
                <w:szCs w:val="21"/>
                <w:lang w:eastAsia="en-GB"/>
              </w:rPr>
              <w:instrText xml:space="preserve"> PAGEREF _Toc507402617 \h </w:instrText>
            </w:r>
            <w:r w:rsidRPr="00447BE7">
              <w:rPr>
                <w:rFonts w:ascii="Century Gothic" w:eastAsia="Times New Roman" w:hAnsi="Century Gothic" w:cs="Arial"/>
                <w:noProof/>
                <w:webHidden/>
                <w:sz w:val="21"/>
                <w:szCs w:val="21"/>
                <w:lang w:eastAsia="en-GB"/>
              </w:rPr>
            </w:r>
            <w:r w:rsidRPr="00447BE7">
              <w:rPr>
                <w:rFonts w:ascii="Century Gothic" w:eastAsia="Times New Roman" w:hAnsi="Century Gothic" w:cs="Arial"/>
                <w:noProof/>
                <w:webHidden/>
                <w:sz w:val="21"/>
                <w:szCs w:val="21"/>
                <w:lang w:eastAsia="en-GB"/>
              </w:rPr>
              <w:fldChar w:fldCharType="separate"/>
            </w:r>
            <w:r w:rsidRPr="00447BE7">
              <w:rPr>
                <w:rFonts w:ascii="Century Gothic" w:eastAsia="Times New Roman" w:hAnsi="Century Gothic" w:cs="Arial"/>
                <w:noProof/>
                <w:webHidden/>
                <w:sz w:val="21"/>
                <w:szCs w:val="21"/>
                <w:lang w:eastAsia="en-GB"/>
              </w:rPr>
              <w:t>3</w:t>
            </w:r>
            <w:r w:rsidRPr="00447BE7">
              <w:rPr>
                <w:rFonts w:ascii="Century Gothic" w:eastAsia="Times New Roman" w:hAnsi="Century Gothic" w:cs="Arial"/>
                <w:noProof/>
                <w:webHidden/>
                <w:sz w:val="21"/>
                <w:szCs w:val="21"/>
                <w:lang w:eastAsia="en-GB"/>
              </w:rPr>
              <w:fldChar w:fldCharType="end"/>
            </w:r>
          </w:hyperlink>
        </w:p>
        <w:p w:rsidR="00447BE7" w:rsidRPr="00447BE7" w:rsidRDefault="00447BE7" w:rsidP="00447BE7">
          <w:pPr>
            <w:tabs>
              <w:tab w:val="left" w:pos="660"/>
              <w:tab w:val="right" w:leader="dot" w:pos="9912"/>
            </w:tabs>
            <w:spacing w:after="100" w:line="276" w:lineRule="auto"/>
            <w:ind w:left="220"/>
            <w:rPr>
              <w:rFonts w:ascii="Century Gothic" w:eastAsia="Times New Roman" w:hAnsi="Century Gothic" w:cs="Arial"/>
              <w:noProof/>
              <w:sz w:val="21"/>
              <w:szCs w:val="21"/>
              <w:lang w:eastAsia="en-GB"/>
            </w:rPr>
          </w:pPr>
          <w:hyperlink w:anchor="_Toc507402618" w:history="1">
            <w:r w:rsidRPr="00447BE7">
              <w:rPr>
                <w:rFonts w:ascii="Century Gothic" w:eastAsia="Times New Roman" w:hAnsi="Century Gothic" w:cs="Arial"/>
                <w:noProof/>
                <w:sz w:val="21"/>
                <w:szCs w:val="21"/>
                <w:u w:val="single"/>
                <w:lang w:eastAsia="en-GB"/>
              </w:rPr>
              <w:t>3.</w:t>
            </w:r>
            <w:r w:rsidRPr="00447BE7">
              <w:rPr>
                <w:rFonts w:ascii="Century Gothic" w:eastAsia="Times New Roman" w:hAnsi="Century Gothic" w:cs="Arial"/>
                <w:noProof/>
                <w:sz w:val="21"/>
                <w:szCs w:val="21"/>
                <w:lang w:eastAsia="en-GB"/>
              </w:rPr>
              <w:tab/>
            </w:r>
            <w:r w:rsidRPr="00447BE7">
              <w:rPr>
                <w:rFonts w:ascii="Century Gothic" w:eastAsia="Times New Roman" w:hAnsi="Century Gothic" w:cs="Arial"/>
                <w:noProof/>
                <w:sz w:val="21"/>
                <w:szCs w:val="21"/>
                <w:u w:val="single"/>
                <w:lang w:eastAsia="en-GB"/>
              </w:rPr>
              <w:t>General Data Protection Principles</w:t>
            </w:r>
            <w:r w:rsidRPr="00447BE7">
              <w:rPr>
                <w:rFonts w:ascii="Century Gothic" w:eastAsia="Times New Roman" w:hAnsi="Century Gothic" w:cs="Arial"/>
                <w:noProof/>
                <w:webHidden/>
                <w:sz w:val="21"/>
                <w:szCs w:val="21"/>
                <w:lang w:eastAsia="en-GB"/>
              </w:rPr>
              <w:tab/>
            </w:r>
            <w:r w:rsidRPr="00447BE7">
              <w:rPr>
                <w:rFonts w:ascii="Century Gothic" w:eastAsia="Times New Roman" w:hAnsi="Century Gothic" w:cs="Arial"/>
                <w:noProof/>
                <w:webHidden/>
                <w:sz w:val="21"/>
                <w:szCs w:val="21"/>
                <w:lang w:eastAsia="en-GB"/>
              </w:rPr>
              <w:fldChar w:fldCharType="begin"/>
            </w:r>
            <w:r w:rsidRPr="00447BE7">
              <w:rPr>
                <w:rFonts w:ascii="Century Gothic" w:eastAsia="Times New Roman" w:hAnsi="Century Gothic" w:cs="Arial"/>
                <w:noProof/>
                <w:webHidden/>
                <w:sz w:val="21"/>
                <w:szCs w:val="21"/>
                <w:lang w:eastAsia="en-GB"/>
              </w:rPr>
              <w:instrText xml:space="preserve"> PAGEREF _Toc507402618 \h </w:instrText>
            </w:r>
            <w:r w:rsidRPr="00447BE7">
              <w:rPr>
                <w:rFonts w:ascii="Century Gothic" w:eastAsia="Times New Roman" w:hAnsi="Century Gothic" w:cs="Arial"/>
                <w:noProof/>
                <w:webHidden/>
                <w:sz w:val="21"/>
                <w:szCs w:val="21"/>
                <w:lang w:eastAsia="en-GB"/>
              </w:rPr>
            </w:r>
            <w:r w:rsidRPr="00447BE7">
              <w:rPr>
                <w:rFonts w:ascii="Century Gothic" w:eastAsia="Times New Roman" w:hAnsi="Century Gothic" w:cs="Arial"/>
                <w:noProof/>
                <w:webHidden/>
                <w:sz w:val="21"/>
                <w:szCs w:val="21"/>
                <w:lang w:eastAsia="en-GB"/>
              </w:rPr>
              <w:fldChar w:fldCharType="separate"/>
            </w:r>
            <w:r w:rsidRPr="00447BE7">
              <w:rPr>
                <w:rFonts w:ascii="Century Gothic" w:eastAsia="Times New Roman" w:hAnsi="Century Gothic" w:cs="Arial"/>
                <w:noProof/>
                <w:webHidden/>
                <w:sz w:val="21"/>
                <w:szCs w:val="21"/>
                <w:lang w:eastAsia="en-GB"/>
              </w:rPr>
              <w:t>4</w:t>
            </w:r>
            <w:r w:rsidRPr="00447BE7">
              <w:rPr>
                <w:rFonts w:ascii="Century Gothic" w:eastAsia="Times New Roman" w:hAnsi="Century Gothic" w:cs="Arial"/>
                <w:noProof/>
                <w:webHidden/>
                <w:sz w:val="21"/>
                <w:szCs w:val="21"/>
                <w:lang w:eastAsia="en-GB"/>
              </w:rPr>
              <w:fldChar w:fldCharType="end"/>
            </w:r>
          </w:hyperlink>
        </w:p>
        <w:p w:rsidR="00447BE7" w:rsidRPr="00447BE7" w:rsidRDefault="00447BE7" w:rsidP="00447BE7">
          <w:pPr>
            <w:tabs>
              <w:tab w:val="left" w:pos="660"/>
              <w:tab w:val="right" w:leader="dot" w:pos="9912"/>
            </w:tabs>
            <w:spacing w:after="100" w:line="276" w:lineRule="auto"/>
            <w:ind w:left="220"/>
            <w:rPr>
              <w:rFonts w:ascii="Century Gothic" w:eastAsia="Times New Roman" w:hAnsi="Century Gothic" w:cs="Arial"/>
              <w:noProof/>
              <w:sz w:val="21"/>
              <w:szCs w:val="21"/>
              <w:lang w:eastAsia="en-GB"/>
            </w:rPr>
          </w:pPr>
          <w:hyperlink w:anchor="_Toc507402619" w:history="1">
            <w:r w:rsidRPr="00447BE7">
              <w:rPr>
                <w:rFonts w:ascii="Century Gothic" w:eastAsia="Times New Roman" w:hAnsi="Century Gothic" w:cs="Arial"/>
                <w:noProof/>
                <w:sz w:val="21"/>
                <w:szCs w:val="21"/>
                <w:u w:val="single"/>
                <w:lang w:eastAsia="en-GB"/>
              </w:rPr>
              <w:t>4.</w:t>
            </w:r>
            <w:r w:rsidRPr="00447BE7">
              <w:rPr>
                <w:rFonts w:ascii="Century Gothic" w:eastAsia="Times New Roman" w:hAnsi="Century Gothic" w:cs="Arial"/>
                <w:noProof/>
                <w:sz w:val="21"/>
                <w:szCs w:val="21"/>
                <w:lang w:eastAsia="en-GB"/>
              </w:rPr>
              <w:tab/>
            </w:r>
            <w:r w:rsidRPr="00447BE7">
              <w:rPr>
                <w:rFonts w:ascii="Century Gothic" w:eastAsia="Times New Roman" w:hAnsi="Century Gothic" w:cs="Arial"/>
                <w:noProof/>
                <w:sz w:val="21"/>
                <w:szCs w:val="21"/>
                <w:u w:val="single"/>
                <w:lang w:eastAsia="en-GB"/>
              </w:rPr>
              <w:t>Lawful processing</w:t>
            </w:r>
            <w:r w:rsidRPr="00447BE7">
              <w:rPr>
                <w:rFonts w:ascii="Century Gothic" w:eastAsia="Times New Roman" w:hAnsi="Century Gothic" w:cs="Arial"/>
                <w:noProof/>
                <w:webHidden/>
                <w:sz w:val="21"/>
                <w:szCs w:val="21"/>
                <w:lang w:eastAsia="en-GB"/>
              </w:rPr>
              <w:tab/>
            </w:r>
            <w:r w:rsidRPr="00447BE7">
              <w:rPr>
                <w:rFonts w:ascii="Century Gothic" w:eastAsia="Times New Roman" w:hAnsi="Century Gothic" w:cs="Arial"/>
                <w:noProof/>
                <w:webHidden/>
                <w:sz w:val="21"/>
                <w:szCs w:val="21"/>
                <w:lang w:eastAsia="en-GB"/>
              </w:rPr>
              <w:fldChar w:fldCharType="begin"/>
            </w:r>
            <w:r w:rsidRPr="00447BE7">
              <w:rPr>
                <w:rFonts w:ascii="Century Gothic" w:eastAsia="Times New Roman" w:hAnsi="Century Gothic" w:cs="Arial"/>
                <w:noProof/>
                <w:webHidden/>
                <w:sz w:val="21"/>
                <w:szCs w:val="21"/>
                <w:lang w:eastAsia="en-GB"/>
              </w:rPr>
              <w:instrText xml:space="preserve"> PAGEREF _Toc507402619 \h </w:instrText>
            </w:r>
            <w:r w:rsidRPr="00447BE7">
              <w:rPr>
                <w:rFonts w:ascii="Century Gothic" w:eastAsia="Times New Roman" w:hAnsi="Century Gothic" w:cs="Arial"/>
                <w:noProof/>
                <w:webHidden/>
                <w:sz w:val="21"/>
                <w:szCs w:val="21"/>
                <w:lang w:eastAsia="en-GB"/>
              </w:rPr>
            </w:r>
            <w:r w:rsidRPr="00447BE7">
              <w:rPr>
                <w:rFonts w:ascii="Century Gothic" w:eastAsia="Times New Roman" w:hAnsi="Century Gothic" w:cs="Arial"/>
                <w:noProof/>
                <w:webHidden/>
                <w:sz w:val="21"/>
                <w:szCs w:val="21"/>
                <w:lang w:eastAsia="en-GB"/>
              </w:rPr>
              <w:fldChar w:fldCharType="separate"/>
            </w:r>
            <w:r w:rsidRPr="00447BE7">
              <w:rPr>
                <w:rFonts w:ascii="Century Gothic" w:eastAsia="Times New Roman" w:hAnsi="Century Gothic" w:cs="Arial"/>
                <w:noProof/>
                <w:webHidden/>
                <w:sz w:val="21"/>
                <w:szCs w:val="21"/>
                <w:lang w:eastAsia="en-GB"/>
              </w:rPr>
              <w:t>4</w:t>
            </w:r>
            <w:r w:rsidRPr="00447BE7">
              <w:rPr>
                <w:rFonts w:ascii="Century Gothic" w:eastAsia="Times New Roman" w:hAnsi="Century Gothic" w:cs="Arial"/>
                <w:noProof/>
                <w:webHidden/>
                <w:sz w:val="21"/>
                <w:szCs w:val="21"/>
                <w:lang w:eastAsia="en-GB"/>
              </w:rPr>
              <w:fldChar w:fldCharType="end"/>
            </w:r>
          </w:hyperlink>
        </w:p>
        <w:p w:rsidR="00447BE7" w:rsidRPr="00447BE7" w:rsidRDefault="00447BE7" w:rsidP="00447BE7">
          <w:pPr>
            <w:tabs>
              <w:tab w:val="left" w:pos="660"/>
              <w:tab w:val="right" w:leader="dot" w:pos="9912"/>
            </w:tabs>
            <w:spacing w:after="100" w:line="276" w:lineRule="auto"/>
            <w:ind w:left="220"/>
            <w:rPr>
              <w:rFonts w:ascii="Century Gothic" w:eastAsia="Times New Roman" w:hAnsi="Century Gothic" w:cs="Arial"/>
              <w:noProof/>
              <w:sz w:val="21"/>
              <w:szCs w:val="21"/>
              <w:lang w:eastAsia="en-GB"/>
            </w:rPr>
          </w:pPr>
          <w:hyperlink w:anchor="_Toc507402620" w:history="1">
            <w:r w:rsidRPr="00447BE7">
              <w:rPr>
                <w:rFonts w:ascii="Century Gothic" w:eastAsia="Times New Roman" w:hAnsi="Century Gothic" w:cs="Arial"/>
                <w:noProof/>
                <w:sz w:val="21"/>
                <w:szCs w:val="21"/>
                <w:u w:val="single"/>
                <w:lang w:eastAsia="en-GB"/>
              </w:rPr>
              <w:t>5.</w:t>
            </w:r>
            <w:r w:rsidRPr="00447BE7">
              <w:rPr>
                <w:rFonts w:ascii="Century Gothic" w:eastAsia="Times New Roman" w:hAnsi="Century Gothic" w:cs="Arial"/>
                <w:noProof/>
                <w:sz w:val="21"/>
                <w:szCs w:val="21"/>
                <w:lang w:eastAsia="en-GB"/>
              </w:rPr>
              <w:tab/>
            </w:r>
            <w:r w:rsidRPr="00447BE7">
              <w:rPr>
                <w:rFonts w:ascii="Century Gothic" w:eastAsia="Times New Roman" w:hAnsi="Century Gothic" w:cs="Arial"/>
                <w:noProof/>
                <w:sz w:val="21"/>
                <w:szCs w:val="21"/>
                <w:u w:val="single"/>
                <w:lang w:eastAsia="en-GB"/>
              </w:rPr>
              <w:t>Roles and Responsibilities</w:t>
            </w:r>
            <w:r w:rsidRPr="00447BE7">
              <w:rPr>
                <w:rFonts w:ascii="Century Gothic" w:eastAsia="Times New Roman" w:hAnsi="Century Gothic" w:cs="Arial"/>
                <w:noProof/>
                <w:webHidden/>
                <w:sz w:val="21"/>
                <w:szCs w:val="21"/>
                <w:lang w:eastAsia="en-GB"/>
              </w:rPr>
              <w:tab/>
            </w:r>
            <w:r w:rsidRPr="00447BE7">
              <w:rPr>
                <w:rFonts w:ascii="Century Gothic" w:eastAsia="Times New Roman" w:hAnsi="Century Gothic" w:cs="Arial"/>
                <w:noProof/>
                <w:webHidden/>
                <w:sz w:val="21"/>
                <w:szCs w:val="21"/>
                <w:lang w:eastAsia="en-GB"/>
              </w:rPr>
              <w:fldChar w:fldCharType="begin"/>
            </w:r>
            <w:r w:rsidRPr="00447BE7">
              <w:rPr>
                <w:rFonts w:ascii="Century Gothic" w:eastAsia="Times New Roman" w:hAnsi="Century Gothic" w:cs="Arial"/>
                <w:noProof/>
                <w:webHidden/>
                <w:sz w:val="21"/>
                <w:szCs w:val="21"/>
                <w:lang w:eastAsia="en-GB"/>
              </w:rPr>
              <w:instrText xml:space="preserve"> PAGEREF _Toc507402620 \h </w:instrText>
            </w:r>
            <w:r w:rsidRPr="00447BE7">
              <w:rPr>
                <w:rFonts w:ascii="Century Gothic" w:eastAsia="Times New Roman" w:hAnsi="Century Gothic" w:cs="Arial"/>
                <w:noProof/>
                <w:webHidden/>
                <w:sz w:val="21"/>
                <w:szCs w:val="21"/>
                <w:lang w:eastAsia="en-GB"/>
              </w:rPr>
            </w:r>
            <w:r w:rsidRPr="00447BE7">
              <w:rPr>
                <w:rFonts w:ascii="Century Gothic" w:eastAsia="Times New Roman" w:hAnsi="Century Gothic" w:cs="Arial"/>
                <w:noProof/>
                <w:webHidden/>
                <w:sz w:val="21"/>
                <w:szCs w:val="21"/>
                <w:lang w:eastAsia="en-GB"/>
              </w:rPr>
              <w:fldChar w:fldCharType="separate"/>
            </w:r>
            <w:r w:rsidRPr="00447BE7">
              <w:rPr>
                <w:rFonts w:ascii="Century Gothic" w:eastAsia="Times New Roman" w:hAnsi="Century Gothic" w:cs="Arial"/>
                <w:noProof/>
                <w:webHidden/>
                <w:sz w:val="21"/>
                <w:szCs w:val="21"/>
                <w:lang w:eastAsia="en-GB"/>
              </w:rPr>
              <w:t>5</w:t>
            </w:r>
            <w:r w:rsidRPr="00447BE7">
              <w:rPr>
                <w:rFonts w:ascii="Century Gothic" w:eastAsia="Times New Roman" w:hAnsi="Century Gothic" w:cs="Arial"/>
                <w:noProof/>
                <w:webHidden/>
                <w:sz w:val="21"/>
                <w:szCs w:val="21"/>
                <w:lang w:eastAsia="en-GB"/>
              </w:rPr>
              <w:fldChar w:fldCharType="end"/>
            </w:r>
          </w:hyperlink>
        </w:p>
        <w:p w:rsidR="00447BE7" w:rsidRPr="00447BE7" w:rsidRDefault="00447BE7" w:rsidP="00447BE7">
          <w:pPr>
            <w:tabs>
              <w:tab w:val="right" w:leader="dot" w:pos="9912"/>
            </w:tabs>
            <w:spacing w:after="100" w:line="276" w:lineRule="auto"/>
            <w:ind w:left="220"/>
            <w:rPr>
              <w:rFonts w:ascii="Century Gothic" w:eastAsia="Times New Roman" w:hAnsi="Century Gothic" w:cs="Arial"/>
              <w:noProof/>
              <w:sz w:val="21"/>
              <w:szCs w:val="21"/>
              <w:lang w:eastAsia="en-GB"/>
            </w:rPr>
          </w:pPr>
          <w:hyperlink w:anchor="_Toc507402621" w:history="1">
            <w:r w:rsidRPr="00447BE7">
              <w:rPr>
                <w:rFonts w:ascii="Century Gothic" w:eastAsia="Times New Roman" w:hAnsi="Century Gothic" w:cs="Arial"/>
                <w:noProof/>
                <w:sz w:val="21"/>
                <w:szCs w:val="21"/>
                <w:u w:val="single"/>
                <w:lang w:eastAsia="en-GB"/>
              </w:rPr>
              <w:t>Employees</w:t>
            </w:r>
            <w:r w:rsidRPr="00447BE7">
              <w:rPr>
                <w:rFonts w:ascii="Century Gothic" w:eastAsia="Times New Roman" w:hAnsi="Century Gothic" w:cs="Arial"/>
                <w:noProof/>
                <w:webHidden/>
                <w:sz w:val="21"/>
                <w:szCs w:val="21"/>
                <w:lang w:eastAsia="en-GB"/>
              </w:rPr>
              <w:tab/>
            </w:r>
            <w:r w:rsidRPr="00447BE7">
              <w:rPr>
                <w:rFonts w:ascii="Century Gothic" w:eastAsia="Times New Roman" w:hAnsi="Century Gothic" w:cs="Arial"/>
                <w:noProof/>
                <w:webHidden/>
                <w:sz w:val="21"/>
                <w:szCs w:val="21"/>
                <w:lang w:eastAsia="en-GB"/>
              </w:rPr>
              <w:fldChar w:fldCharType="begin"/>
            </w:r>
            <w:r w:rsidRPr="00447BE7">
              <w:rPr>
                <w:rFonts w:ascii="Century Gothic" w:eastAsia="Times New Roman" w:hAnsi="Century Gothic" w:cs="Arial"/>
                <w:noProof/>
                <w:webHidden/>
                <w:sz w:val="21"/>
                <w:szCs w:val="21"/>
                <w:lang w:eastAsia="en-GB"/>
              </w:rPr>
              <w:instrText xml:space="preserve"> PAGEREF _Toc507402621 \h </w:instrText>
            </w:r>
            <w:r w:rsidRPr="00447BE7">
              <w:rPr>
                <w:rFonts w:ascii="Century Gothic" w:eastAsia="Times New Roman" w:hAnsi="Century Gothic" w:cs="Arial"/>
                <w:noProof/>
                <w:webHidden/>
                <w:sz w:val="21"/>
                <w:szCs w:val="21"/>
                <w:lang w:eastAsia="en-GB"/>
              </w:rPr>
            </w:r>
            <w:r w:rsidRPr="00447BE7">
              <w:rPr>
                <w:rFonts w:ascii="Century Gothic" w:eastAsia="Times New Roman" w:hAnsi="Century Gothic" w:cs="Arial"/>
                <w:noProof/>
                <w:webHidden/>
                <w:sz w:val="21"/>
                <w:szCs w:val="21"/>
                <w:lang w:eastAsia="en-GB"/>
              </w:rPr>
              <w:fldChar w:fldCharType="separate"/>
            </w:r>
            <w:r w:rsidRPr="00447BE7">
              <w:rPr>
                <w:rFonts w:ascii="Century Gothic" w:eastAsia="Times New Roman" w:hAnsi="Century Gothic" w:cs="Arial"/>
                <w:noProof/>
                <w:webHidden/>
                <w:sz w:val="21"/>
                <w:szCs w:val="21"/>
                <w:lang w:eastAsia="en-GB"/>
              </w:rPr>
              <w:t>5</w:t>
            </w:r>
            <w:r w:rsidRPr="00447BE7">
              <w:rPr>
                <w:rFonts w:ascii="Century Gothic" w:eastAsia="Times New Roman" w:hAnsi="Century Gothic" w:cs="Arial"/>
                <w:noProof/>
                <w:webHidden/>
                <w:sz w:val="21"/>
                <w:szCs w:val="21"/>
                <w:lang w:eastAsia="en-GB"/>
              </w:rPr>
              <w:fldChar w:fldCharType="end"/>
            </w:r>
          </w:hyperlink>
        </w:p>
        <w:p w:rsidR="00447BE7" w:rsidRPr="00447BE7" w:rsidRDefault="00447BE7" w:rsidP="00447BE7">
          <w:pPr>
            <w:tabs>
              <w:tab w:val="right" w:leader="dot" w:pos="9912"/>
            </w:tabs>
            <w:spacing w:after="100" w:line="276" w:lineRule="auto"/>
            <w:ind w:left="220"/>
            <w:rPr>
              <w:rFonts w:ascii="Century Gothic" w:eastAsia="Times New Roman" w:hAnsi="Century Gothic" w:cs="Arial"/>
              <w:noProof/>
              <w:sz w:val="21"/>
              <w:szCs w:val="21"/>
              <w:lang w:eastAsia="en-GB"/>
            </w:rPr>
          </w:pPr>
          <w:hyperlink w:anchor="_Toc507402622" w:history="1">
            <w:r w:rsidRPr="00447BE7">
              <w:rPr>
                <w:rFonts w:ascii="Century Gothic" w:eastAsia="Times New Roman" w:hAnsi="Century Gothic" w:cs="Arial"/>
                <w:noProof/>
                <w:sz w:val="21"/>
                <w:szCs w:val="21"/>
                <w:u w:val="single"/>
                <w:lang w:eastAsia="en-GB"/>
              </w:rPr>
              <w:t>Pupils over 13 years of age</w:t>
            </w:r>
            <w:r w:rsidRPr="00447BE7">
              <w:rPr>
                <w:rFonts w:ascii="Century Gothic" w:eastAsia="Times New Roman" w:hAnsi="Century Gothic" w:cs="Arial"/>
                <w:noProof/>
                <w:webHidden/>
                <w:sz w:val="21"/>
                <w:szCs w:val="21"/>
                <w:lang w:eastAsia="en-GB"/>
              </w:rPr>
              <w:tab/>
            </w:r>
            <w:r w:rsidRPr="00447BE7">
              <w:rPr>
                <w:rFonts w:ascii="Century Gothic" w:eastAsia="Times New Roman" w:hAnsi="Century Gothic" w:cs="Arial"/>
                <w:noProof/>
                <w:webHidden/>
                <w:sz w:val="21"/>
                <w:szCs w:val="21"/>
                <w:lang w:eastAsia="en-GB"/>
              </w:rPr>
              <w:fldChar w:fldCharType="begin"/>
            </w:r>
            <w:r w:rsidRPr="00447BE7">
              <w:rPr>
                <w:rFonts w:ascii="Century Gothic" w:eastAsia="Times New Roman" w:hAnsi="Century Gothic" w:cs="Arial"/>
                <w:noProof/>
                <w:webHidden/>
                <w:sz w:val="21"/>
                <w:szCs w:val="21"/>
                <w:lang w:eastAsia="en-GB"/>
              </w:rPr>
              <w:instrText xml:space="preserve"> PAGEREF _Toc507402622 \h </w:instrText>
            </w:r>
            <w:r w:rsidRPr="00447BE7">
              <w:rPr>
                <w:rFonts w:ascii="Century Gothic" w:eastAsia="Times New Roman" w:hAnsi="Century Gothic" w:cs="Arial"/>
                <w:noProof/>
                <w:webHidden/>
                <w:sz w:val="21"/>
                <w:szCs w:val="21"/>
                <w:lang w:eastAsia="en-GB"/>
              </w:rPr>
            </w:r>
            <w:r w:rsidRPr="00447BE7">
              <w:rPr>
                <w:rFonts w:ascii="Century Gothic" w:eastAsia="Times New Roman" w:hAnsi="Century Gothic" w:cs="Arial"/>
                <w:noProof/>
                <w:webHidden/>
                <w:sz w:val="21"/>
                <w:szCs w:val="21"/>
                <w:lang w:eastAsia="en-GB"/>
              </w:rPr>
              <w:fldChar w:fldCharType="separate"/>
            </w:r>
            <w:r w:rsidRPr="00447BE7">
              <w:rPr>
                <w:rFonts w:ascii="Century Gothic" w:eastAsia="Times New Roman" w:hAnsi="Century Gothic" w:cs="Arial"/>
                <w:noProof/>
                <w:webHidden/>
                <w:sz w:val="21"/>
                <w:szCs w:val="21"/>
                <w:lang w:eastAsia="en-GB"/>
              </w:rPr>
              <w:t>5</w:t>
            </w:r>
            <w:r w:rsidRPr="00447BE7">
              <w:rPr>
                <w:rFonts w:ascii="Century Gothic" w:eastAsia="Times New Roman" w:hAnsi="Century Gothic" w:cs="Arial"/>
                <w:noProof/>
                <w:webHidden/>
                <w:sz w:val="21"/>
                <w:szCs w:val="21"/>
                <w:lang w:eastAsia="en-GB"/>
              </w:rPr>
              <w:fldChar w:fldCharType="end"/>
            </w:r>
          </w:hyperlink>
        </w:p>
        <w:p w:rsidR="00447BE7" w:rsidRPr="00447BE7" w:rsidRDefault="00447BE7" w:rsidP="00447BE7">
          <w:pPr>
            <w:tabs>
              <w:tab w:val="right" w:leader="dot" w:pos="9912"/>
            </w:tabs>
            <w:spacing w:after="100" w:line="276" w:lineRule="auto"/>
            <w:ind w:left="220"/>
            <w:rPr>
              <w:rFonts w:ascii="Century Gothic" w:eastAsia="Times New Roman" w:hAnsi="Century Gothic" w:cs="Arial"/>
              <w:noProof/>
              <w:sz w:val="21"/>
              <w:szCs w:val="21"/>
              <w:lang w:eastAsia="en-GB"/>
            </w:rPr>
          </w:pPr>
          <w:hyperlink w:anchor="_Toc507402623" w:history="1">
            <w:r w:rsidRPr="00447BE7">
              <w:rPr>
                <w:rFonts w:ascii="Century Gothic" w:eastAsia="Times New Roman" w:hAnsi="Century Gothic" w:cs="Arial"/>
                <w:noProof/>
                <w:sz w:val="21"/>
                <w:szCs w:val="21"/>
                <w:u w:val="single"/>
                <w:lang w:eastAsia="en-GB"/>
              </w:rPr>
              <w:t>The School - Responsibilities to all data subjects</w:t>
            </w:r>
            <w:r w:rsidRPr="00447BE7">
              <w:rPr>
                <w:rFonts w:ascii="Century Gothic" w:eastAsia="Times New Roman" w:hAnsi="Century Gothic" w:cs="Arial"/>
                <w:noProof/>
                <w:webHidden/>
                <w:sz w:val="21"/>
                <w:szCs w:val="21"/>
                <w:lang w:eastAsia="en-GB"/>
              </w:rPr>
              <w:tab/>
            </w:r>
            <w:r w:rsidRPr="00447BE7">
              <w:rPr>
                <w:rFonts w:ascii="Century Gothic" w:eastAsia="Times New Roman" w:hAnsi="Century Gothic" w:cs="Arial"/>
                <w:noProof/>
                <w:webHidden/>
                <w:sz w:val="21"/>
                <w:szCs w:val="21"/>
                <w:lang w:eastAsia="en-GB"/>
              </w:rPr>
              <w:fldChar w:fldCharType="begin"/>
            </w:r>
            <w:r w:rsidRPr="00447BE7">
              <w:rPr>
                <w:rFonts w:ascii="Century Gothic" w:eastAsia="Times New Roman" w:hAnsi="Century Gothic" w:cs="Arial"/>
                <w:noProof/>
                <w:webHidden/>
                <w:sz w:val="21"/>
                <w:szCs w:val="21"/>
                <w:lang w:eastAsia="en-GB"/>
              </w:rPr>
              <w:instrText xml:space="preserve"> PAGEREF _Toc507402623 \h </w:instrText>
            </w:r>
            <w:r w:rsidRPr="00447BE7">
              <w:rPr>
                <w:rFonts w:ascii="Century Gothic" w:eastAsia="Times New Roman" w:hAnsi="Century Gothic" w:cs="Arial"/>
                <w:noProof/>
                <w:webHidden/>
                <w:sz w:val="21"/>
                <w:szCs w:val="21"/>
                <w:lang w:eastAsia="en-GB"/>
              </w:rPr>
            </w:r>
            <w:r w:rsidRPr="00447BE7">
              <w:rPr>
                <w:rFonts w:ascii="Century Gothic" w:eastAsia="Times New Roman" w:hAnsi="Century Gothic" w:cs="Arial"/>
                <w:noProof/>
                <w:webHidden/>
                <w:sz w:val="21"/>
                <w:szCs w:val="21"/>
                <w:lang w:eastAsia="en-GB"/>
              </w:rPr>
              <w:fldChar w:fldCharType="separate"/>
            </w:r>
            <w:r w:rsidRPr="00447BE7">
              <w:rPr>
                <w:rFonts w:ascii="Century Gothic" w:eastAsia="Times New Roman" w:hAnsi="Century Gothic" w:cs="Arial"/>
                <w:noProof/>
                <w:webHidden/>
                <w:sz w:val="21"/>
                <w:szCs w:val="21"/>
                <w:lang w:eastAsia="en-GB"/>
              </w:rPr>
              <w:t>6</w:t>
            </w:r>
            <w:r w:rsidRPr="00447BE7">
              <w:rPr>
                <w:rFonts w:ascii="Century Gothic" w:eastAsia="Times New Roman" w:hAnsi="Century Gothic" w:cs="Arial"/>
                <w:noProof/>
                <w:webHidden/>
                <w:sz w:val="21"/>
                <w:szCs w:val="21"/>
                <w:lang w:eastAsia="en-GB"/>
              </w:rPr>
              <w:fldChar w:fldCharType="end"/>
            </w:r>
          </w:hyperlink>
        </w:p>
        <w:p w:rsidR="00447BE7" w:rsidRPr="00447BE7" w:rsidRDefault="00447BE7" w:rsidP="00447BE7">
          <w:pPr>
            <w:tabs>
              <w:tab w:val="right" w:leader="dot" w:pos="9912"/>
            </w:tabs>
            <w:spacing w:after="100" w:line="276" w:lineRule="auto"/>
            <w:ind w:left="220"/>
            <w:rPr>
              <w:rFonts w:ascii="Century Gothic" w:eastAsia="Times New Roman" w:hAnsi="Century Gothic" w:cs="Arial"/>
              <w:noProof/>
              <w:sz w:val="21"/>
              <w:szCs w:val="21"/>
              <w:lang w:eastAsia="en-GB"/>
            </w:rPr>
          </w:pPr>
          <w:hyperlink w:anchor="_Toc507402624" w:history="1">
            <w:r w:rsidRPr="00447BE7">
              <w:rPr>
                <w:rFonts w:ascii="Century Gothic" w:eastAsia="Times New Roman" w:hAnsi="Century Gothic" w:cs="Arial"/>
                <w:noProof/>
                <w:sz w:val="21"/>
                <w:szCs w:val="21"/>
                <w:u w:val="single"/>
                <w:lang w:eastAsia="en-GB"/>
              </w:rPr>
              <w:t>The School - Responsibilities to Pupils</w:t>
            </w:r>
            <w:r w:rsidRPr="00447BE7">
              <w:rPr>
                <w:rFonts w:ascii="Century Gothic" w:eastAsia="Times New Roman" w:hAnsi="Century Gothic" w:cs="Arial"/>
                <w:noProof/>
                <w:webHidden/>
                <w:sz w:val="21"/>
                <w:szCs w:val="21"/>
                <w:lang w:eastAsia="en-GB"/>
              </w:rPr>
              <w:tab/>
            </w:r>
            <w:r w:rsidRPr="00447BE7">
              <w:rPr>
                <w:rFonts w:ascii="Century Gothic" w:eastAsia="Times New Roman" w:hAnsi="Century Gothic" w:cs="Arial"/>
                <w:noProof/>
                <w:webHidden/>
                <w:sz w:val="21"/>
                <w:szCs w:val="21"/>
                <w:lang w:eastAsia="en-GB"/>
              </w:rPr>
              <w:fldChar w:fldCharType="begin"/>
            </w:r>
            <w:r w:rsidRPr="00447BE7">
              <w:rPr>
                <w:rFonts w:ascii="Century Gothic" w:eastAsia="Times New Roman" w:hAnsi="Century Gothic" w:cs="Arial"/>
                <w:noProof/>
                <w:webHidden/>
                <w:sz w:val="21"/>
                <w:szCs w:val="21"/>
                <w:lang w:eastAsia="en-GB"/>
              </w:rPr>
              <w:instrText xml:space="preserve"> PAGEREF _Toc507402624 \h </w:instrText>
            </w:r>
            <w:r w:rsidRPr="00447BE7">
              <w:rPr>
                <w:rFonts w:ascii="Century Gothic" w:eastAsia="Times New Roman" w:hAnsi="Century Gothic" w:cs="Arial"/>
                <w:noProof/>
                <w:webHidden/>
                <w:sz w:val="21"/>
                <w:szCs w:val="21"/>
                <w:lang w:eastAsia="en-GB"/>
              </w:rPr>
            </w:r>
            <w:r w:rsidRPr="00447BE7">
              <w:rPr>
                <w:rFonts w:ascii="Century Gothic" w:eastAsia="Times New Roman" w:hAnsi="Century Gothic" w:cs="Arial"/>
                <w:noProof/>
                <w:webHidden/>
                <w:sz w:val="21"/>
                <w:szCs w:val="21"/>
                <w:lang w:eastAsia="en-GB"/>
              </w:rPr>
              <w:fldChar w:fldCharType="separate"/>
            </w:r>
            <w:r w:rsidRPr="00447BE7">
              <w:rPr>
                <w:rFonts w:ascii="Century Gothic" w:eastAsia="Times New Roman" w:hAnsi="Century Gothic" w:cs="Arial"/>
                <w:noProof/>
                <w:webHidden/>
                <w:sz w:val="21"/>
                <w:szCs w:val="21"/>
                <w:lang w:eastAsia="en-GB"/>
              </w:rPr>
              <w:t>6</w:t>
            </w:r>
            <w:r w:rsidRPr="00447BE7">
              <w:rPr>
                <w:rFonts w:ascii="Century Gothic" w:eastAsia="Times New Roman" w:hAnsi="Century Gothic" w:cs="Arial"/>
                <w:noProof/>
                <w:webHidden/>
                <w:sz w:val="21"/>
                <w:szCs w:val="21"/>
                <w:lang w:eastAsia="en-GB"/>
              </w:rPr>
              <w:fldChar w:fldCharType="end"/>
            </w:r>
          </w:hyperlink>
        </w:p>
        <w:p w:rsidR="00447BE7" w:rsidRPr="00447BE7" w:rsidRDefault="00447BE7" w:rsidP="00447BE7">
          <w:pPr>
            <w:tabs>
              <w:tab w:val="right" w:leader="dot" w:pos="9912"/>
            </w:tabs>
            <w:spacing w:after="100" w:line="276" w:lineRule="auto"/>
            <w:ind w:left="220"/>
            <w:rPr>
              <w:rFonts w:ascii="Century Gothic" w:eastAsia="Times New Roman" w:hAnsi="Century Gothic" w:cs="Arial"/>
              <w:noProof/>
              <w:sz w:val="21"/>
              <w:szCs w:val="21"/>
              <w:lang w:eastAsia="en-GB"/>
            </w:rPr>
          </w:pPr>
          <w:hyperlink w:anchor="_Toc507402625" w:history="1">
            <w:r w:rsidRPr="00447BE7">
              <w:rPr>
                <w:rFonts w:ascii="Century Gothic" w:eastAsia="Times New Roman" w:hAnsi="Century Gothic" w:cs="Arial"/>
                <w:noProof/>
                <w:sz w:val="21"/>
                <w:szCs w:val="21"/>
                <w:u w:val="single"/>
                <w:lang w:eastAsia="en-GB"/>
              </w:rPr>
              <w:t>Governors</w:t>
            </w:r>
            <w:r w:rsidRPr="00447BE7">
              <w:rPr>
                <w:rFonts w:ascii="Century Gothic" w:eastAsia="Times New Roman" w:hAnsi="Century Gothic" w:cs="Arial"/>
                <w:noProof/>
                <w:webHidden/>
                <w:sz w:val="21"/>
                <w:szCs w:val="21"/>
                <w:lang w:eastAsia="en-GB"/>
              </w:rPr>
              <w:tab/>
            </w:r>
            <w:r w:rsidRPr="00447BE7">
              <w:rPr>
                <w:rFonts w:ascii="Century Gothic" w:eastAsia="Times New Roman" w:hAnsi="Century Gothic" w:cs="Arial"/>
                <w:noProof/>
                <w:webHidden/>
                <w:sz w:val="21"/>
                <w:szCs w:val="21"/>
                <w:lang w:eastAsia="en-GB"/>
              </w:rPr>
              <w:fldChar w:fldCharType="begin"/>
            </w:r>
            <w:r w:rsidRPr="00447BE7">
              <w:rPr>
                <w:rFonts w:ascii="Century Gothic" w:eastAsia="Times New Roman" w:hAnsi="Century Gothic" w:cs="Arial"/>
                <w:noProof/>
                <w:webHidden/>
                <w:sz w:val="21"/>
                <w:szCs w:val="21"/>
                <w:lang w:eastAsia="en-GB"/>
              </w:rPr>
              <w:instrText xml:space="preserve"> PAGEREF _Toc507402625 \h </w:instrText>
            </w:r>
            <w:r w:rsidRPr="00447BE7">
              <w:rPr>
                <w:rFonts w:ascii="Century Gothic" w:eastAsia="Times New Roman" w:hAnsi="Century Gothic" w:cs="Arial"/>
                <w:noProof/>
                <w:webHidden/>
                <w:sz w:val="21"/>
                <w:szCs w:val="21"/>
                <w:lang w:eastAsia="en-GB"/>
              </w:rPr>
            </w:r>
            <w:r w:rsidRPr="00447BE7">
              <w:rPr>
                <w:rFonts w:ascii="Century Gothic" w:eastAsia="Times New Roman" w:hAnsi="Century Gothic" w:cs="Arial"/>
                <w:noProof/>
                <w:webHidden/>
                <w:sz w:val="21"/>
                <w:szCs w:val="21"/>
                <w:lang w:eastAsia="en-GB"/>
              </w:rPr>
              <w:fldChar w:fldCharType="separate"/>
            </w:r>
            <w:r w:rsidRPr="00447BE7">
              <w:rPr>
                <w:rFonts w:ascii="Century Gothic" w:eastAsia="Times New Roman" w:hAnsi="Century Gothic" w:cs="Arial"/>
                <w:noProof/>
                <w:webHidden/>
                <w:sz w:val="21"/>
                <w:szCs w:val="21"/>
                <w:lang w:eastAsia="en-GB"/>
              </w:rPr>
              <w:t>7</w:t>
            </w:r>
            <w:r w:rsidRPr="00447BE7">
              <w:rPr>
                <w:rFonts w:ascii="Century Gothic" w:eastAsia="Times New Roman" w:hAnsi="Century Gothic" w:cs="Arial"/>
                <w:noProof/>
                <w:webHidden/>
                <w:sz w:val="21"/>
                <w:szCs w:val="21"/>
                <w:lang w:eastAsia="en-GB"/>
              </w:rPr>
              <w:fldChar w:fldCharType="end"/>
            </w:r>
          </w:hyperlink>
        </w:p>
        <w:p w:rsidR="00447BE7" w:rsidRPr="00447BE7" w:rsidRDefault="00447BE7" w:rsidP="00447BE7">
          <w:pPr>
            <w:tabs>
              <w:tab w:val="left" w:pos="660"/>
              <w:tab w:val="right" w:leader="dot" w:pos="9912"/>
            </w:tabs>
            <w:spacing w:after="100" w:line="276" w:lineRule="auto"/>
            <w:ind w:left="220"/>
            <w:rPr>
              <w:rFonts w:ascii="Century Gothic" w:eastAsia="Times New Roman" w:hAnsi="Century Gothic" w:cs="Arial"/>
              <w:noProof/>
              <w:sz w:val="21"/>
              <w:szCs w:val="21"/>
              <w:lang w:eastAsia="en-GB"/>
            </w:rPr>
          </w:pPr>
          <w:hyperlink w:anchor="_Toc507402626" w:history="1">
            <w:r w:rsidRPr="00447BE7">
              <w:rPr>
                <w:rFonts w:ascii="Century Gothic" w:eastAsia="Times New Roman" w:hAnsi="Century Gothic" w:cs="Arial"/>
                <w:noProof/>
                <w:sz w:val="21"/>
                <w:szCs w:val="21"/>
                <w:u w:val="single"/>
                <w:lang w:eastAsia="en-GB"/>
              </w:rPr>
              <w:t>6.</w:t>
            </w:r>
            <w:r w:rsidRPr="00447BE7">
              <w:rPr>
                <w:rFonts w:ascii="Century Gothic" w:eastAsia="Times New Roman" w:hAnsi="Century Gothic" w:cs="Arial"/>
                <w:noProof/>
                <w:sz w:val="21"/>
                <w:szCs w:val="21"/>
                <w:lang w:eastAsia="en-GB"/>
              </w:rPr>
              <w:tab/>
            </w:r>
            <w:r w:rsidRPr="00447BE7">
              <w:rPr>
                <w:rFonts w:ascii="Century Gothic" w:eastAsia="Times New Roman" w:hAnsi="Century Gothic" w:cs="Arial"/>
                <w:noProof/>
                <w:sz w:val="21"/>
                <w:szCs w:val="21"/>
                <w:u w:val="single"/>
                <w:lang w:eastAsia="en-GB"/>
              </w:rPr>
              <w:t>Photographs, video and CCTV images</w:t>
            </w:r>
            <w:r w:rsidRPr="00447BE7">
              <w:rPr>
                <w:rFonts w:ascii="Century Gothic" w:eastAsia="Times New Roman" w:hAnsi="Century Gothic" w:cs="Arial"/>
                <w:noProof/>
                <w:webHidden/>
                <w:sz w:val="21"/>
                <w:szCs w:val="21"/>
                <w:lang w:eastAsia="en-GB"/>
              </w:rPr>
              <w:tab/>
            </w:r>
            <w:r w:rsidRPr="00447BE7">
              <w:rPr>
                <w:rFonts w:ascii="Century Gothic" w:eastAsia="Times New Roman" w:hAnsi="Century Gothic" w:cs="Arial"/>
                <w:noProof/>
                <w:webHidden/>
                <w:sz w:val="21"/>
                <w:szCs w:val="21"/>
                <w:lang w:eastAsia="en-GB"/>
              </w:rPr>
              <w:fldChar w:fldCharType="begin"/>
            </w:r>
            <w:r w:rsidRPr="00447BE7">
              <w:rPr>
                <w:rFonts w:ascii="Century Gothic" w:eastAsia="Times New Roman" w:hAnsi="Century Gothic" w:cs="Arial"/>
                <w:noProof/>
                <w:webHidden/>
                <w:sz w:val="21"/>
                <w:szCs w:val="21"/>
                <w:lang w:eastAsia="en-GB"/>
              </w:rPr>
              <w:instrText xml:space="preserve"> PAGEREF _Toc507402626 \h </w:instrText>
            </w:r>
            <w:r w:rsidRPr="00447BE7">
              <w:rPr>
                <w:rFonts w:ascii="Century Gothic" w:eastAsia="Times New Roman" w:hAnsi="Century Gothic" w:cs="Arial"/>
                <w:noProof/>
                <w:webHidden/>
                <w:sz w:val="21"/>
                <w:szCs w:val="21"/>
                <w:lang w:eastAsia="en-GB"/>
              </w:rPr>
            </w:r>
            <w:r w:rsidRPr="00447BE7">
              <w:rPr>
                <w:rFonts w:ascii="Century Gothic" w:eastAsia="Times New Roman" w:hAnsi="Century Gothic" w:cs="Arial"/>
                <w:noProof/>
                <w:webHidden/>
                <w:sz w:val="21"/>
                <w:szCs w:val="21"/>
                <w:lang w:eastAsia="en-GB"/>
              </w:rPr>
              <w:fldChar w:fldCharType="separate"/>
            </w:r>
            <w:r w:rsidRPr="00447BE7">
              <w:rPr>
                <w:rFonts w:ascii="Century Gothic" w:eastAsia="Times New Roman" w:hAnsi="Century Gothic" w:cs="Arial"/>
                <w:noProof/>
                <w:webHidden/>
                <w:sz w:val="21"/>
                <w:szCs w:val="21"/>
                <w:lang w:eastAsia="en-GB"/>
              </w:rPr>
              <w:t>7</w:t>
            </w:r>
            <w:r w:rsidRPr="00447BE7">
              <w:rPr>
                <w:rFonts w:ascii="Century Gothic" w:eastAsia="Times New Roman" w:hAnsi="Century Gothic" w:cs="Arial"/>
                <w:noProof/>
                <w:webHidden/>
                <w:sz w:val="21"/>
                <w:szCs w:val="21"/>
                <w:lang w:eastAsia="en-GB"/>
              </w:rPr>
              <w:fldChar w:fldCharType="end"/>
            </w:r>
          </w:hyperlink>
        </w:p>
        <w:p w:rsidR="00447BE7" w:rsidRPr="00447BE7" w:rsidRDefault="00447BE7" w:rsidP="00447BE7">
          <w:pPr>
            <w:tabs>
              <w:tab w:val="left" w:pos="660"/>
              <w:tab w:val="right" w:leader="dot" w:pos="9912"/>
            </w:tabs>
            <w:spacing w:after="100" w:line="276" w:lineRule="auto"/>
            <w:ind w:left="220"/>
            <w:rPr>
              <w:rFonts w:ascii="Century Gothic" w:eastAsia="Times New Roman" w:hAnsi="Century Gothic" w:cs="Arial"/>
              <w:noProof/>
              <w:sz w:val="21"/>
              <w:szCs w:val="21"/>
              <w:lang w:eastAsia="en-GB"/>
            </w:rPr>
          </w:pPr>
          <w:hyperlink w:anchor="_Toc507402627" w:history="1">
            <w:r w:rsidRPr="00447BE7">
              <w:rPr>
                <w:rFonts w:ascii="Century Gothic" w:eastAsia="Times New Roman" w:hAnsi="Century Gothic" w:cs="Arial"/>
                <w:noProof/>
                <w:sz w:val="21"/>
                <w:szCs w:val="21"/>
                <w:u w:val="single"/>
                <w:lang w:eastAsia="en-GB"/>
              </w:rPr>
              <w:t>7.</w:t>
            </w:r>
            <w:r w:rsidRPr="00447BE7">
              <w:rPr>
                <w:rFonts w:ascii="Century Gothic" w:eastAsia="Times New Roman" w:hAnsi="Century Gothic" w:cs="Arial"/>
                <w:noProof/>
                <w:sz w:val="21"/>
                <w:szCs w:val="21"/>
                <w:lang w:eastAsia="en-GB"/>
              </w:rPr>
              <w:tab/>
            </w:r>
            <w:r w:rsidRPr="00447BE7">
              <w:rPr>
                <w:rFonts w:ascii="Century Gothic" w:eastAsia="Times New Roman" w:hAnsi="Century Gothic" w:cs="Arial"/>
                <w:noProof/>
                <w:sz w:val="21"/>
                <w:szCs w:val="21"/>
                <w:u w:val="single"/>
                <w:lang w:eastAsia="en-GB"/>
              </w:rPr>
              <w:t>Data Security</w:t>
            </w:r>
            <w:r w:rsidRPr="00447BE7">
              <w:rPr>
                <w:rFonts w:ascii="Century Gothic" w:eastAsia="Times New Roman" w:hAnsi="Century Gothic" w:cs="Arial"/>
                <w:noProof/>
                <w:webHidden/>
                <w:sz w:val="21"/>
                <w:szCs w:val="21"/>
                <w:lang w:eastAsia="en-GB"/>
              </w:rPr>
              <w:tab/>
            </w:r>
            <w:r w:rsidRPr="00447BE7">
              <w:rPr>
                <w:rFonts w:ascii="Century Gothic" w:eastAsia="Times New Roman" w:hAnsi="Century Gothic" w:cs="Arial"/>
                <w:noProof/>
                <w:webHidden/>
                <w:sz w:val="21"/>
                <w:szCs w:val="21"/>
                <w:lang w:eastAsia="en-GB"/>
              </w:rPr>
              <w:fldChar w:fldCharType="begin"/>
            </w:r>
            <w:r w:rsidRPr="00447BE7">
              <w:rPr>
                <w:rFonts w:ascii="Century Gothic" w:eastAsia="Times New Roman" w:hAnsi="Century Gothic" w:cs="Arial"/>
                <w:noProof/>
                <w:webHidden/>
                <w:sz w:val="21"/>
                <w:szCs w:val="21"/>
                <w:lang w:eastAsia="en-GB"/>
              </w:rPr>
              <w:instrText xml:space="preserve"> PAGEREF _Toc507402627 \h </w:instrText>
            </w:r>
            <w:r w:rsidRPr="00447BE7">
              <w:rPr>
                <w:rFonts w:ascii="Century Gothic" w:eastAsia="Times New Roman" w:hAnsi="Century Gothic" w:cs="Arial"/>
                <w:noProof/>
                <w:webHidden/>
                <w:sz w:val="21"/>
                <w:szCs w:val="21"/>
                <w:lang w:eastAsia="en-GB"/>
              </w:rPr>
            </w:r>
            <w:r w:rsidRPr="00447BE7">
              <w:rPr>
                <w:rFonts w:ascii="Century Gothic" w:eastAsia="Times New Roman" w:hAnsi="Century Gothic" w:cs="Arial"/>
                <w:noProof/>
                <w:webHidden/>
                <w:sz w:val="21"/>
                <w:szCs w:val="21"/>
                <w:lang w:eastAsia="en-GB"/>
              </w:rPr>
              <w:fldChar w:fldCharType="separate"/>
            </w:r>
            <w:r w:rsidRPr="00447BE7">
              <w:rPr>
                <w:rFonts w:ascii="Century Gothic" w:eastAsia="Times New Roman" w:hAnsi="Century Gothic" w:cs="Arial"/>
                <w:noProof/>
                <w:webHidden/>
                <w:sz w:val="21"/>
                <w:szCs w:val="21"/>
                <w:lang w:eastAsia="en-GB"/>
              </w:rPr>
              <w:t>7</w:t>
            </w:r>
            <w:r w:rsidRPr="00447BE7">
              <w:rPr>
                <w:rFonts w:ascii="Century Gothic" w:eastAsia="Times New Roman" w:hAnsi="Century Gothic" w:cs="Arial"/>
                <w:noProof/>
                <w:webHidden/>
                <w:sz w:val="21"/>
                <w:szCs w:val="21"/>
                <w:lang w:eastAsia="en-GB"/>
              </w:rPr>
              <w:fldChar w:fldCharType="end"/>
            </w:r>
          </w:hyperlink>
        </w:p>
        <w:p w:rsidR="00447BE7" w:rsidRPr="00447BE7" w:rsidRDefault="00447BE7" w:rsidP="00447BE7">
          <w:pPr>
            <w:tabs>
              <w:tab w:val="left" w:pos="660"/>
              <w:tab w:val="right" w:leader="dot" w:pos="9912"/>
            </w:tabs>
            <w:spacing w:after="100" w:line="276" w:lineRule="auto"/>
            <w:ind w:left="220"/>
            <w:rPr>
              <w:rFonts w:ascii="Century Gothic" w:eastAsia="Times New Roman" w:hAnsi="Century Gothic" w:cs="Arial"/>
              <w:noProof/>
              <w:sz w:val="21"/>
              <w:szCs w:val="21"/>
              <w:lang w:eastAsia="en-GB"/>
            </w:rPr>
          </w:pPr>
          <w:hyperlink w:anchor="_Toc507402628" w:history="1">
            <w:r w:rsidRPr="00447BE7">
              <w:rPr>
                <w:rFonts w:ascii="Century Gothic" w:eastAsia="Times New Roman" w:hAnsi="Century Gothic" w:cs="Arial"/>
                <w:noProof/>
                <w:sz w:val="21"/>
                <w:szCs w:val="21"/>
                <w:u w:val="single"/>
                <w:lang w:eastAsia="en-GB"/>
              </w:rPr>
              <w:t>8.</w:t>
            </w:r>
            <w:r w:rsidRPr="00447BE7">
              <w:rPr>
                <w:rFonts w:ascii="Century Gothic" w:eastAsia="Times New Roman" w:hAnsi="Century Gothic" w:cs="Arial"/>
                <w:noProof/>
                <w:sz w:val="21"/>
                <w:szCs w:val="21"/>
                <w:lang w:eastAsia="en-GB"/>
              </w:rPr>
              <w:tab/>
            </w:r>
            <w:r w:rsidRPr="00447BE7">
              <w:rPr>
                <w:rFonts w:ascii="Century Gothic" w:eastAsia="Times New Roman" w:hAnsi="Century Gothic" w:cs="Arial"/>
                <w:noProof/>
                <w:sz w:val="21"/>
                <w:szCs w:val="21"/>
                <w:u w:val="single"/>
                <w:lang w:eastAsia="en-GB"/>
              </w:rPr>
              <w:t>Data Retention and Disposal</w:t>
            </w:r>
            <w:r w:rsidRPr="00447BE7">
              <w:rPr>
                <w:rFonts w:ascii="Century Gothic" w:eastAsia="Times New Roman" w:hAnsi="Century Gothic" w:cs="Arial"/>
                <w:noProof/>
                <w:webHidden/>
                <w:sz w:val="21"/>
                <w:szCs w:val="21"/>
                <w:lang w:eastAsia="en-GB"/>
              </w:rPr>
              <w:tab/>
            </w:r>
            <w:r w:rsidRPr="00447BE7">
              <w:rPr>
                <w:rFonts w:ascii="Century Gothic" w:eastAsia="Times New Roman" w:hAnsi="Century Gothic" w:cs="Arial"/>
                <w:noProof/>
                <w:webHidden/>
                <w:sz w:val="21"/>
                <w:szCs w:val="21"/>
                <w:lang w:eastAsia="en-GB"/>
              </w:rPr>
              <w:fldChar w:fldCharType="begin"/>
            </w:r>
            <w:r w:rsidRPr="00447BE7">
              <w:rPr>
                <w:rFonts w:ascii="Century Gothic" w:eastAsia="Times New Roman" w:hAnsi="Century Gothic" w:cs="Arial"/>
                <w:noProof/>
                <w:webHidden/>
                <w:sz w:val="21"/>
                <w:szCs w:val="21"/>
                <w:lang w:eastAsia="en-GB"/>
              </w:rPr>
              <w:instrText xml:space="preserve"> PAGEREF _Toc507402628 \h </w:instrText>
            </w:r>
            <w:r w:rsidRPr="00447BE7">
              <w:rPr>
                <w:rFonts w:ascii="Century Gothic" w:eastAsia="Times New Roman" w:hAnsi="Century Gothic" w:cs="Arial"/>
                <w:noProof/>
                <w:webHidden/>
                <w:sz w:val="21"/>
                <w:szCs w:val="21"/>
                <w:lang w:eastAsia="en-GB"/>
              </w:rPr>
            </w:r>
            <w:r w:rsidRPr="00447BE7">
              <w:rPr>
                <w:rFonts w:ascii="Century Gothic" w:eastAsia="Times New Roman" w:hAnsi="Century Gothic" w:cs="Arial"/>
                <w:noProof/>
                <w:webHidden/>
                <w:sz w:val="21"/>
                <w:szCs w:val="21"/>
                <w:lang w:eastAsia="en-GB"/>
              </w:rPr>
              <w:fldChar w:fldCharType="separate"/>
            </w:r>
            <w:r w:rsidRPr="00447BE7">
              <w:rPr>
                <w:rFonts w:ascii="Century Gothic" w:eastAsia="Times New Roman" w:hAnsi="Century Gothic" w:cs="Arial"/>
                <w:noProof/>
                <w:webHidden/>
                <w:sz w:val="21"/>
                <w:szCs w:val="21"/>
                <w:lang w:eastAsia="en-GB"/>
              </w:rPr>
              <w:t>8</w:t>
            </w:r>
            <w:r w:rsidRPr="00447BE7">
              <w:rPr>
                <w:rFonts w:ascii="Century Gothic" w:eastAsia="Times New Roman" w:hAnsi="Century Gothic" w:cs="Arial"/>
                <w:noProof/>
                <w:webHidden/>
                <w:sz w:val="21"/>
                <w:szCs w:val="21"/>
                <w:lang w:eastAsia="en-GB"/>
              </w:rPr>
              <w:fldChar w:fldCharType="end"/>
            </w:r>
          </w:hyperlink>
        </w:p>
        <w:p w:rsidR="00447BE7" w:rsidRPr="00447BE7" w:rsidRDefault="00447BE7" w:rsidP="00447BE7">
          <w:pPr>
            <w:tabs>
              <w:tab w:val="left" w:pos="660"/>
              <w:tab w:val="right" w:leader="dot" w:pos="9912"/>
            </w:tabs>
            <w:spacing w:after="100" w:line="276" w:lineRule="auto"/>
            <w:ind w:left="220"/>
            <w:rPr>
              <w:rFonts w:ascii="Century Gothic" w:eastAsia="Times New Roman" w:hAnsi="Century Gothic" w:cs="Arial"/>
              <w:noProof/>
              <w:sz w:val="21"/>
              <w:szCs w:val="21"/>
              <w:lang w:eastAsia="en-GB"/>
            </w:rPr>
          </w:pPr>
          <w:hyperlink w:anchor="_Toc507402629" w:history="1">
            <w:r w:rsidRPr="00447BE7">
              <w:rPr>
                <w:rFonts w:ascii="Century Gothic" w:eastAsia="Times New Roman" w:hAnsi="Century Gothic" w:cs="Arial"/>
                <w:noProof/>
                <w:sz w:val="21"/>
                <w:szCs w:val="21"/>
                <w:u w:val="single"/>
                <w:lang w:eastAsia="en-GB"/>
              </w:rPr>
              <w:t>9.</w:t>
            </w:r>
            <w:r w:rsidRPr="00447BE7">
              <w:rPr>
                <w:rFonts w:ascii="Century Gothic" w:eastAsia="Times New Roman" w:hAnsi="Century Gothic" w:cs="Arial"/>
                <w:noProof/>
                <w:sz w:val="21"/>
                <w:szCs w:val="21"/>
                <w:lang w:eastAsia="en-GB"/>
              </w:rPr>
              <w:tab/>
            </w:r>
            <w:r w:rsidRPr="00447BE7">
              <w:rPr>
                <w:rFonts w:ascii="Century Gothic" w:eastAsia="Times New Roman" w:hAnsi="Century Gothic" w:cs="Arial"/>
                <w:noProof/>
                <w:sz w:val="21"/>
                <w:szCs w:val="21"/>
                <w:u w:val="single"/>
                <w:lang w:eastAsia="en-GB"/>
              </w:rPr>
              <w:t>Data Impact Assessments</w:t>
            </w:r>
            <w:r w:rsidRPr="00447BE7">
              <w:rPr>
                <w:rFonts w:ascii="Century Gothic" w:eastAsia="Times New Roman" w:hAnsi="Century Gothic" w:cs="Arial"/>
                <w:noProof/>
                <w:webHidden/>
                <w:sz w:val="21"/>
                <w:szCs w:val="21"/>
                <w:lang w:eastAsia="en-GB"/>
              </w:rPr>
              <w:tab/>
            </w:r>
            <w:r w:rsidRPr="00447BE7">
              <w:rPr>
                <w:rFonts w:ascii="Century Gothic" w:eastAsia="Times New Roman" w:hAnsi="Century Gothic" w:cs="Arial"/>
                <w:noProof/>
                <w:webHidden/>
                <w:sz w:val="21"/>
                <w:szCs w:val="21"/>
                <w:lang w:eastAsia="en-GB"/>
              </w:rPr>
              <w:fldChar w:fldCharType="begin"/>
            </w:r>
            <w:r w:rsidRPr="00447BE7">
              <w:rPr>
                <w:rFonts w:ascii="Century Gothic" w:eastAsia="Times New Roman" w:hAnsi="Century Gothic" w:cs="Arial"/>
                <w:noProof/>
                <w:webHidden/>
                <w:sz w:val="21"/>
                <w:szCs w:val="21"/>
                <w:lang w:eastAsia="en-GB"/>
              </w:rPr>
              <w:instrText xml:space="preserve"> PAGEREF _Toc507402629 \h </w:instrText>
            </w:r>
            <w:r w:rsidRPr="00447BE7">
              <w:rPr>
                <w:rFonts w:ascii="Century Gothic" w:eastAsia="Times New Roman" w:hAnsi="Century Gothic" w:cs="Arial"/>
                <w:noProof/>
                <w:webHidden/>
                <w:sz w:val="21"/>
                <w:szCs w:val="21"/>
                <w:lang w:eastAsia="en-GB"/>
              </w:rPr>
            </w:r>
            <w:r w:rsidRPr="00447BE7">
              <w:rPr>
                <w:rFonts w:ascii="Century Gothic" w:eastAsia="Times New Roman" w:hAnsi="Century Gothic" w:cs="Arial"/>
                <w:noProof/>
                <w:webHidden/>
                <w:sz w:val="21"/>
                <w:szCs w:val="21"/>
                <w:lang w:eastAsia="en-GB"/>
              </w:rPr>
              <w:fldChar w:fldCharType="separate"/>
            </w:r>
            <w:r w:rsidRPr="00447BE7">
              <w:rPr>
                <w:rFonts w:ascii="Century Gothic" w:eastAsia="Times New Roman" w:hAnsi="Century Gothic" w:cs="Arial"/>
                <w:noProof/>
                <w:webHidden/>
                <w:sz w:val="21"/>
                <w:szCs w:val="21"/>
                <w:lang w:eastAsia="en-GB"/>
              </w:rPr>
              <w:t>9</w:t>
            </w:r>
            <w:r w:rsidRPr="00447BE7">
              <w:rPr>
                <w:rFonts w:ascii="Century Gothic" w:eastAsia="Times New Roman" w:hAnsi="Century Gothic" w:cs="Arial"/>
                <w:noProof/>
                <w:webHidden/>
                <w:sz w:val="21"/>
                <w:szCs w:val="21"/>
                <w:lang w:eastAsia="en-GB"/>
              </w:rPr>
              <w:fldChar w:fldCharType="end"/>
            </w:r>
          </w:hyperlink>
        </w:p>
        <w:p w:rsidR="00447BE7" w:rsidRPr="00447BE7" w:rsidRDefault="00447BE7" w:rsidP="00447BE7">
          <w:pPr>
            <w:tabs>
              <w:tab w:val="left" w:pos="880"/>
              <w:tab w:val="right" w:leader="dot" w:pos="9912"/>
            </w:tabs>
            <w:spacing w:after="100" w:line="276" w:lineRule="auto"/>
            <w:ind w:left="220"/>
            <w:rPr>
              <w:rFonts w:ascii="Century Gothic" w:eastAsia="Times New Roman" w:hAnsi="Century Gothic" w:cs="Arial"/>
              <w:noProof/>
              <w:sz w:val="21"/>
              <w:szCs w:val="21"/>
              <w:lang w:eastAsia="en-GB"/>
            </w:rPr>
          </w:pPr>
          <w:hyperlink w:anchor="_Toc507402630" w:history="1">
            <w:r w:rsidRPr="00447BE7">
              <w:rPr>
                <w:rFonts w:ascii="Century Gothic" w:eastAsia="Times New Roman" w:hAnsi="Century Gothic" w:cs="Arial"/>
                <w:noProof/>
                <w:sz w:val="21"/>
                <w:szCs w:val="21"/>
                <w:u w:val="single"/>
                <w:lang w:eastAsia="en-GB"/>
              </w:rPr>
              <w:t>10.</w:t>
            </w:r>
            <w:r w:rsidRPr="00447BE7">
              <w:rPr>
                <w:rFonts w:ascii="Century Gothic" w:eastAsia="Times New Roman" w:hAnsi="Century Gothic" w:cs="Arial"/>
                <w:noProof/>
                <w:sz w:val="21"/>
                <w:szCs w:val="21"/>
                <w:lang w:eastAsia="en-GB"/>
              </w:rPr>
              <w:tab/>
            </w:r>
            <w:r w:rsidRPr="00447BE7">
              <w:rPr>
                <w:rFonts w:ascii="Century Gothic" w:eastAsia="Times New Roman" w:hAnsi="Century Gothic" w:cs="Arial"/>
                <w:noProof/>
                <w:sz w:val="21"/>
                <w:szCs w:val="21"/>
                <w:u w:val="single"/>
                <w:lang w:eastAsia="en-GB"/>
              </w:rPr>
              <w:t>Data Subjects right to be forgotten – Data Erasure</w:t>
            </w:r>
            <w:r w:rsidRPr="00447BE7">
              <w:rPr>
                <w:rFonts w:ascii="Century Gothic" w:eastAsia="Times New Roman" w:hAnsi="Century Gothic" w:cs="Arial"/>
                <w:noProof/>
                <w:webHidden/>
                <w:sz w:val="21"/>
                <w:szCs w:val="21"/>
                <w:lang w:eastAsia="en-GB"/>
              </w:rPr>
              <w:tab/>
            </w:r>
            <w:r w:rsidRPr="00447BE7">
              <w:rPr>
                <w:rFonts w:ascii="Century Gothic" w:eastAsia="Times New Roman" w:hAnsi="Century Gothic" w:cs="Arial"/>
                <w:noProof/>
                <w:webHidden/>
                <w:sz w:val="21"/>
                <w:szCs w:val="21"/>
                <w:lang w:eastAsia="en-GB"/>
              </w:rPr>
              <w:fldChar w:fldCharType="begin"/>
            </w:r>
            <w:r w:rsidRPr="00447BE7">
              <w:rPr>
                <w:rFonts w:ascii="Century Gothic" w:eastAsia="Times New Roman" w:hAnsi="Century Gothic" w:cs="Arial"/>
                <w:noProof/>
                <w:webHidden/>
                <w:sz w:val="21"/>
                <w:szCs w:val="21"/>
                <w:lang w:eastAsia="en-GB"/>
              </w:rPr>
              <w:instrText xml:space="preserve"> PAGEREF _Toc507402630 \h </w:instrText>
            </w:r>
            <w:r w:rsidRPr="00447BE7">
              <w:rPr>
                <w:rFonts w:ascii="Century Gothic" w:eastAsia="Times New Roman" w:hAnsi="Century Gothic" w:cs="Arial"/>
                <w:noProof/>
                <w:webHidden/>
                <w:sz w:val="21"/>
                <w:szCs w:val="21"/>
                <w:lang w:eastAsia="en-GB"/>
              </w:rPr>
            </w:r>
            <w:r w:rsidRPr="00447BE7">
              <w:rPr>
                <w:rFonts w:ascii="Century Gothic" w:eastAsia="Times New Roman" w:hAnsi="Century Gothic" w:cs="Arial"/>
                <w:noProof/>
                <w:webHidden/>
                <w:sz w:val="21"/>
                <w:szCs w:val="21"/>
                <w:lang w:eastAsia="en-GB"/>
              </w:rPr>
              <w:fldChar w:fldCharType="separate"/>
            </w:r>
            <w:r w:rsidRPr="00447BE7">
              <w:rPr>
                <w:rFonts w:ascii="Century Gothic" w:eastAsia="Times New Roman" w:hAnsi="Century Gothic" w:cs="Arial"/>
                <w:noProof/>
                <w:webHidden/>
                <w:sz w:val="21"/>
                <w:szCs w:val="21"/>
                <w:lang w:eastAsia="en-GB"/>
              </w:rPr>
              <w:t>9</w:t>
            </w:r>
            <w:r w:rsidRPr="00447BE7">
              <w:rPr>
                <w:rFonts w:ascii="Century Gothic" w:eastAsia="Times New Roman" w:hAnsi="Century Gothic" w:cs="Arial"/>
                <w:noProof/>
                <w:webHidden/>
                <w:sz w:val="21"/>
                <w:szCs w:val="21"/>
                <w:lang w:eastAsia="en-GB"/>
              </w:rPr>
              <w:fldChar w:fldCharType="end"/>
            </w:r>
          </w:hyperlink>
        </w:p>
        <w:p w:rsidR="00447BE7" w:rsidRPr="00447BE7" w:rsidRDefault="00447BE7" w:rsidP="00447BE7">
          <w:pPr>
            <w:tabs>
              <w:tab w:val="left" w:pos="880"/>
              <w:tab w:val="right" w:leader="dot" w:pos="9912"/>
            </w:tabs>
            <w:spacing w:after="100" w:line="276" w:lineRule="auto"/>
            <w:ind w:left="220"/>
            <w:rPr>
              <w:rFonts w:ascii="Century Gothic" w:eastAsia="Times New Roman" w:hAnsi="Century Gothic" w:cs="Arial"/>
              <w:noProof/>
              <w:sz w:val="21"/>
              <w:szCs w:val="21"/>
              <w:lang w:eastAsia="en-GB"/>
            </w:rPr>
          </w:pPr>
          <w:hyperlink w:anchor="_Toc507402631" w:history="1">
            <w:r w:rsidRPr="00447BE7">
              <w:rPr>
                <w:rFonts w:ascii="Century Gothic" w:eastAsia="Times New Roman" w:hAnsi="Century Gothic" w:cs="Arial"/>
                <w:noProof/>
                <w:sz w:val="21"/>
                <w:szCs w:val="21"/>
                <w:u w:val="single"/>
                <w:lang w:eastAsia="en-GB"/>
              </w:rPr>
              <w:t>11.</w:t>
            </w:r>
            <w:r w:rsidRPr="00447BE7">
              <w:rPr>
                <w:rFonts w:ascii="Century Gothic" w:eastAsia="Times New Roman" w:hAnsi="Century Gothic" w:cs="Arial"/>
                <w:noProof/>
                <w:sz w:val="21"/>
                <w:szCs w:val="21"/>
                <w:lang w:eastAsia="en-GB"/>
              </w:rPr>
              <w:tab/>
            </w:r>
            <w:r w:rsidRPr="00447BE7">
              <w:rPr>
                <w:rFonts w:ascii="Century Gothic" w:eastAsia="Times New Roman" w:hAnsi="Century Gothic" w:cs="Arial"/>
                <w:noProof/>
                <w:sz w:val="21"/>
                <w:szCs w:val="21"/>
                <w:u w:val="single"/>
                <w:lang w:eastAsia="en-GB"/>
              </w:rPr>
              <w:t>Data Access Requests (Subject Access Requests)</w:t>
            </w:r>
            <w:r w:rsidRPr="00447BE7">
              <w:rPr>
                <w:rFonts w:ascii="Century Gothic" w:eastAsia="Times New Roman" w:hAnsi="Century Gothic" w:cs="Arial"/>
                <w:noProof/>
                <w:webHidden/>
                <w:sz w:val="21"/>
                <w:szCs w:val="21"/>
                <w:lang w:eastAsia="en-GB"/>
              </w:rPr>
              <w:tab/>
            </w:r>
            <w:r w:rsidRPr="00447BE7">
              <w:rPr>
                <w:rFonts w:ascii="Century Gothic" w:eastAsia="Times New Roman" w:hAnsi="Century Gothic" w:cs="Arial"/>
                <w:noProof/>
                <w:webHidden/>
                <w:sz w:val="21"/>
                <w:szCs w:val="21"/>
                <w:lang w:eastAsia="en-GB"/>
              </w:rPr>
              <w:fldChar w:fldCharType="begin"/>
            </w:r>
            <w:r w:rsidRPr="00447BE7">
              <w:rPr>
                <w:rFonts w:ascii="Century Gothic" w:eastAsia="Times New Roman" w:hAnsi="Century Gothic" w:cs="Arial"/>
                <w:noProof/>
                <w:webHidden/>
                <w:sz w:val="21"/>
                <w:szCs w:val="21"/>
                <w:lang w:eastAsia="en-GB"/>
              </w:rPr>
              <w:instrText xml:space="preserve"> PAGEREF _Toc507402631 \h </w:instrText>
            </w:r>
            <w:r w:rsidRPr="00447BE7">
              <w:rPr>
                <w:rFonts w:ascii="Century Gothic" w:eastAsia="Times New Roman" w:hAnsi="Century Gothic" w:cs="Arial"/>
                <w:noProof/>
                <w:webHidden/>
                <w:sz w:val="21"/>
                <w:szCs w:val="21"/>
                <w:lang w:eastAsia="en-GB"/>
              </w:rPr>
            </w:r>
            <w:r w:rsidRPr="00447BE7">
              <w:rPr>
                <w:rFonts w:ascii="Century Gothic" w:eastAsia="Times New Roman" w:hAnsi="Century Gothic" w:cs="Arial"/>
                <w:noProof/>
                <w:webHidden/>
                <w:sz w:val="21"/>
                <w:szCs w:val="21"/>
                <w:lang w:eastAsia="en-GB"/>
              </w:rPr>
              <w:fldChar w:fldCharType="separate"/>
            </w:r>
            <w:r w:rsidRPr="00447BE7">
              <w:rPr>
                <w:rFonts w:ascii="Century Gothic" w:eastAsia="Times New Roman" w:hAnsi="Century Gothic" w:cs="Arial"/>
                <w:noProof/>
                <w:webHidden/>
                <w:sz w:val="21"/>
                <w:szCs w:val="21"/>
                <w:lang w:eastAsia="en-GB"/>
              </w:rPr>
              <w:t>9</w:t>
            </w:r>
            <w:r w:rsidRPr="00447BE7">
              <w:rPr>
                <w:rFonts w:ascii="Century Gothic" w:eastAsia="Times New Roman" w:hAnsi="Century Gothic" w:cs="Arial"/>
                <w:noProof/>
                <w:webHidden/>
                <w:sz w:val="21"/>
                <w:szCs w:val="21"/>
                <w:lang w:eastAsia="en-GB"/>
              </w:rPr>
              <w:fldChar w:fldCharType="end"/>
            </w:r>
          </w:hyperlink>
        </w:p>
        <w:p w:rsidR="00447BE7" w:rsidRPr="00447BE7" w:rsidRDefault="00447BE7" w:rsidP="00447BE7">
          <w:pPr>
            <w:tabs>
              <w:tab w:val="left" w:pos="880"/>
              <w:tab w:val="right" w:leader="dot" w:pos="9912"/>
            </w:tabs>
            <w:spacing w:after="100" w:line="276" w:lineRule="auto"/>
            <w:ind w:left="220"/>
            <w:rPr>
              <w:rFonts w:ascii="Century Gothic" w:eastAsia="Times New Roman" w:hAnsi="Century Gothic" w:cs="Arial"/>
              <w:noProof/>
              <w:sz w:val="21"/>
              <w:szCs w:val="21"/>
              <w:lang w:eastAsia="en-GB"/>
            </w:rPr>
          </w:pPr>
          <w:hyperlink w:anchor="_Toc507402632" w:history="1">
            <w:r w:rsidRPr="00447BE7">
              <w:rPr>
                <w:rFonts w:ascii="Century Gothic" w:eastAsia="Times New Roman" w:hAnsi="Century Gothic" w:cs="Arial"/>
                <w:noProof/>
                <w:sz w:val="21"/>
                <w:szCs w:val="21"/>
                <w:u w:val="single"/>
                <w:lang w:eastAsia="en-GB"/>
              </w:rPr>
              <w:t>12.</w:t>
            </w:r>
            <w:r w:rsidRPr="00447BE7">
              <w:rPr>
                <w:rFonts w:ascii="Century Gothic" w:eastAsia="Times New Roman" w:hAnsi="Century Gothic" w:cs="Arial"/>
                <w:noProof/>
                <w:sz w:val="21"/>
                <w:szCs w:val="21"/>
                <w:lang w:eastAsia="en-GB"/>
              </w:rPr>
              <w:tab/>
            </w:r>
            <w:r w:rsidRPr="00447BE7">
              <w:rPr>
                <w:rFonts w:ascii="Century Gothic" w:eastAsia="Times New Roman" w:hAnsi="Century Gothic" w:cs="Arial"/>
                <w:noProof/>
                <w:sz w:val="21"/>
                <w:szCs w:val="21"/>
                <w:u w:val="single"/>
                <w:lang w:eastAsia="en-GB"/>
              </w:rPr>
              <w:t>Breaches</w:t>
            </w:r>
            <w:r w:rsidRPr="00447BE7">
              <w:rPr>
                <w:rFonts w:ascii="Century Gothic" w:eastAsia="Times New Roman" w:hAnsi="Century Gothic" w:cs="Arial"/>
                <w:noProof/>
                <w:webHidden/>
                <w:sz w:val="21"/>
                <w:szCs w:val="21"/>
                <w:lang w:eastAsia="en-GB"/>
              </w:rPr>
              <w:tab/>
            </w:r>
            <w:r w:rsidRPr="00447BE7">
              <w:rPr>
                <w:rFonts w:ascii="Century Gothic" w:eastAsia="Times New Roman" w:hAnsi="Century Gothic" w:cs="Arial"/>
                <w:noProof/>
                <w:webHidden/>
                <w:sz w:val="21"/>
                <w:szCs w:val="21"/>
                <w:lang w:eastAsia="en-GB"/>
              </w:rPr>
              <w:fldChar w:fldCharType="begin"/>
            </w:r>
            <w:r w:rsidRPr="00447BE7">
              <w:rPr>
                <w:rFonts w:ascii="Century Gothic" w:eastAsia="Times New Roman" w:hAnsi="Century Gothic" w:cs="Arial"/>
                <w:noProof/>
                <w:webHidden/>
                <w:sz w:val="21"/>
                <w:szCs w:val="21"/>
                <w:lang w:eastAsia="en-GB"/>
              </w:rPr>
              <w:instrText xml:space="preserve"> PAGEREF _Toc507402632 \h </w:instrText>
            </w:r>
            <w:r w:rsidRPr="00447BE7">
              <w:rPr>
                <w:rFonts w:ascii="Century Gothic" w:eastAsia="Times New Roman" w:hAnsi="Century Gothic" w:cs="Arial"/>
                <w:noProof/>
                <w:webHidden/>
                <w:sz w:val="21"/>
                <w:szCs w:val="21"/>
                <w:lang w:eastAsia="en-GB"/>
              </w:rPr>
            </w:r>
            <w:r w:rsidRPr="00447BE7">
              <w:rPr>
                <w:rFonts w:ascii="Century Gothic" w:eastAsia="Times New Roman" w:hAnsi="Century Gothic" w:cs="Arial"/>
                <w:noProof/>
                <w:webHidden/>
                <w:sz w:val="21"/>
                <w:szCs w:val="21"/>
                <w:lang w:eastAsia="en-GB"/>
              </w:rPr>
              <w:fldChar w:fldCharType="separate"/>
            </w:r>
            <w:r w:rsidRPr="00447BE7">
              <w:rPr>
                <w:rFonts w:ascii="Century Gothic" w:eastAsia="Times New Roman" w:hAnsi="Century Gothic" w:cs="Arial"/>
                <w:noProof/>
                <w:webHidden/>
                <w:sz w:val="21"/>
                <w:szCs w:val="21"/>
                <w:lang w:eastAsia="en-GB"/>
              </w:rPr>
              <w:t>10</w:t>
            </w:r>
            <w:r w:rsidRPr="00447BE7">
              <w:rPr>
                <w:rFonts w:ascii="Century Gothic" w:eastAsia="Times New Roman" w:hAnsi="Century Gothic" w:cs="Arial"/>
                <w:noProof/>
                <w:webHidden/>
                <w:sz w:val="21"/>
                <w:szCs w:val="21"/>
                <w:lang w:eastAsia="en-GB"/>
              </w:rPr>
              <w:fldChar w:fldCharType="end"/>
            </w:r>
          </w:hyperlink>
        </w:p>
        <w:p w:rsidR="00447BE7" w:rsidRPr="00447BE7" w:rsidRDefault="00447BE7" w:rsidP="00447BE7">
          <w:pPr>
            <w:tabs>
              <w:tab w:val="left" w:pos="880"/>
              <w:tab w:val="right" w:leader="dot" w:pos="9912"/>
            </w:tabs>
            <w:spacing w:after="100" w:line="276" w:lineRule="auto"/>
            <w:ind w:left="220"/>
            <w:rPr>
              <w:rFonts w:ascii="Century Gothic" w:eastAsia="Times New Roman" w:hAnsi="Century Gothic" w:cs="Arial"/>
              <w:noProof/>
              <w:sz w:val="21"/>
              <w:szCs w:val="21"/>
              <w:lang w:eastAsia="en-GB"/>
            </w:rPr>
          </w:pPr>
          <w:hyperlink w:anchor="_Toc507402633" w:history="1">
            <w:r w:rsidRPr="00447BE7">
              <w:rPr>
                <w:rFonts w:ascii="Century Gothic" w:eastAsia="Times New Roman" w:hAnsi="Century Gothic" w:cs="Arial"/>
                <w:noProof/>
                <w:sz w:val="21"/>
                <w:szCs w:val="21"/>
                <w:u w:val="single"/>
                <w:lang w:eastAsia="en-GB"/>
              </w:rPr>
              <w:t>13.</w:t>
            </w:r>
            <w:r w:rsidRPr="00447BE7">
              <w:rPr>
                <w:rFonts w:ascii="Century Gothic" w:eastAsia="Times New Roman" w:hAnsi="Century Gothic" w:cs="Arial"/>
                <w:noProof/>
                <w:sz w:val="21"/>
                <w:szCs w:val="21"/>
                <w:lang w:eastAsia="en-GB"/>
              </w:rPr>
              <w:tab/>
            </w:r>
            <w:r w:rsidRPr="00447BE7">
              <w:rPr>
                <w:rFonts w:ascii="Century Gothic" w:eastAsia="Times New Roman" w:hAnsi="Century Gothic" w:cs="Arial"/>
                <w:noProof/>
                <w:sz w:val="21"/>
                <w:szCs w:val="21"/>
                <w:u w:val="single"/>
                <w:lang w:eastAsia="en-GB"/>
              </w:rPr>
              <w:t>Notifying the Information Commissioner</w:t>
            </w:r>
            <w:r w:rsidRPr="00447BE7">
              <w:rPr>
                <w:rFonts w:ascii="Century Gothic" w:eastAsia="Times New Roman" w:hAnsi="Century Gothic" w:cs="Arial"/>
                <w:noProof/>
                <w:webHidden/>
                <w:sz w:val="21"/>
                <w:szCs w:val="21"/>
                <w:lang w:eastAsia="en-GB"/>
              </w:rPr>
              <w:tab/>
            </w:r>
            <w:r w:rsidRPr="00447BE7">
              <w:rPr>
                <w:rFonts w:ascii="Century Gothic" w:eastAsia="Times New Roman" w:hAnsi="Century Gothic" w:cs="Arial"/>
                <w:noProof/>
                <w:webHidden/>
                <w:sz w:val="21"/>
                <w:szCs w:val="21"/>
                <w:lang w:eastAsia="en-GB"/>
              </w:rPr>
              <w:fldChar w:fldCharType="begin"/>
            </w:r>
            <w:r w:rsidRPr="00447BE7">
              <w:rPr>
                <w:rFonts w:ascii="Century Gothic" w:eastAsia="Times New Roman" w:hAnsi="Century Gothic" w:cs="Arial"/>
                <w:noProof/>
                <w:webHidden/>
                <w:sz w:val="21"/>
                <w:szCs w:val="21"/>
                <w:lang w:eastAsia="en-GB"/>
              </w:rPr>
              <w:instrText xml:space="preserve"> PAGEREF _Toc507402633 \h </w:instrText>
            </w:r>
            <w:r w:rsidRPr="00447BE7">
              <w:rPr>
                <w:rFonts w:ascii="Century Gothic" w:eastAsia="Times New Roman" w:hAnsi="Century Gothic" w:cs="Arial"/>
                <w:noProof/>
                <w:webHidden/>
                <w:sz w:val="21"/>
                <w:szCs w:val="21"/>
                <w:lang w:eastAsia="en-GB"/>
              </w:rPr>
            </w:r>
            <w:r w:rsidRPr="00447BE7">
              <w:rPr>
                <w:rFonts w:ascii="Century Gothic" w:eastAsia="Times New Roman" w:hAnsi="Century Gothic" w:cs="Arial"/>
                <w:noProof/>
                <w:webHidden/>
                <w:sz w:val="21"/>
                <w:szCs w:val="21"/>
                <w:lang w:eastAsia="en-GB"/>
              </w:rPr>
              <w:fldChar w:fldCharType="separate"/>
            </w:r>
            <w:r w:rsidRPr="00447BE7">
              <w:rPr>
                <w:rFonts w:ascii="Century Gothic" w:eastAsia="Times New Roman" w:hAnsi="Century Gothic" w:cs="Arial"/>
                <w:noProof/>
                <w:webHidden/>
                <w:sz w:val="21"/>
                <w:szCs w:val="21"/>
                <w:lang w:eastAsia="en-GB"/>
              </w:rPr>
              <w:t>10</w:t>
            </w:r>
            <w:r w:rsidRPr="00447BE7">
              <w:rPr>
                <w:rFonts w:ascii="Century Gothic" w:eastAsia="Times New Roman" w:hAnsi="Century Gothic" w:cs="Arial"/>
                <w:noProof/>
                <w:webHidden/>
                <w:sz w:val="21"/>
                <w:szCs w:val="21"/>
                <w:lang w:eastAsia="en-GB"/>
              </w:rPr>
              <w:fldChar w:fldCharType="end"/>
            </w:r>
          </w:hyperlink>
        </w:p>
        <w:p w:rsidR="00447BE7" w:rsidRPr="00447BE7" w:rsidRDefault="00447BE7" w:rsidP="00447BE7">
          <w:pPr>
            <w:tabs>
              <w:tab w:val="left" w:pos="880"/>
              <w:tab w:val="right" w:leader="dot" w:pos="9912"/>
            </w:tabs>
            <w:spacing w:after="100" w:line="276" w:lineRule="auto"/>
            <w:ind w:left="220"/>
            <w:rPr>
              <w:rFonts w:ascii="Century Gothic" w:eastAsia="Times New Roman" w:hAnsi="Century Gothic" w:cs="Arial"/>
              <w:noProof/>
              <w:sz w:val="21"/>
              <w:szCs w:val="21"/>
              <w:lang w:eastAsia="en-GB"/>
            </w:rPr>
          </w:pPr>
          <w:hyperlink w:anchor="_Toc507402634" w:history="1">
            <w:r w:rsidRPr="00447BE7">
              <w:rPr>
                <w:rFonts w:ascii="Century Gothic" w:eastAsia="Times New Roman" w:hAnsi="Century Gothic" w:cs="Arial"/>
                <w:noProof/>
                <w:sz w:val="21"/>
                <w:szCs w:val="21"/>
                <w:u w:val="single"/>
                <w:lang w:eastAsia="en-GB"/>
              </w:rPr>
              <w:t>14.</w:t>
            </w:r>
            <w:r w:rsidRPr="00447BE7">
              <w:rPr>
                <w:rFonts w:ascii="Century Gothic" w:eastAsia="Times New Roman" w:hAnsi="Century Gothic" w:cs="Arial"/>
                <w:noProof/>
                <w:sz w:val="21"/>
                <w:szCs w:val="21"/>
                <w:lang w:eastAsia="en-GB"/>
              </w:rPr>
              <w:tab/>
            </w:r>
            <w:r w:rsidRPr="00447BE7">
              <w:rPr>
                <w:rFonts w:ascii="Century Gothic" w:eastAsia="Times New Roman" w:hAnsi="Century Gothic" w:cs="Arial"/>
                <w:noProof/>
                <w:sz w:val="21"/>
                <w:szCs w:val="21"/>
                <w:u w:val="single"/>
                <w:lang w:eastAsia="en-GB"/>
              </w:rPr>
              <w:t>Further information</w:t>
            </w:r>
            <w:r w:rsidRPr="00447BE7">
              <w:rPr>
                <w:rFonts w:ascii="Century Gothic" w:eastAsia="Times New Roman" w:hAnsi="Century Gothic" w:cs="Arial"/>
                <w:noProof/>
                <w:webHidden/>
                <w:sz w:val="21"/>
                <w:szCs w:val="21"/>
                <w:lang w:eastAsia="en-GB"/>
              </w:rPr>
              <w:tab/>
            </w:r>
            <w:r w:rsidRPr="00447BE7">
              <w:rPr>
                <w:rFonts w:ascii="Century Gothic" w:eastAsia="Times New Roman" w:hAnsi="Century Gothic" w:cs="Arial"/>
                <w:noProof/>
                <w:webHidden/>
                <w:sz w:val="21"/>
                <w:szCs w:val="21"/>
                <w:lang w:eastAsia="en-GB"/>
              </w:rPr>
              <w:fldChar w:fldCharType="begin"/>
            </w:r>
            <w:r w:rsidRPr="00447BE7">
              <w:rPr>
                <w:rFonts w:ascii="Century Gothic" w:eastAsia="Times New Roman" w:hAnsi="Century Gothic" w:cs="Arial"/>
                <w:noProof/>
                <w:webHidden/>
                <w:sz w:val="21"/>
                <w:szCs w:val="21"/>
                <w:lang w:eastAsia="en-GB"/>
              </w:rPr>
              <w:instrText xml:space="preserve"> PAGEREF _Toc507402634 \h </w:instrText>
            </w:r>
            <w:r w:rsidRPr="00447BE7">
              <w:rPr>
                <w:rFonts w:ascii="Century Gothic" w:eastAsia="Times New Roman" w:hAnsi="Century Gothic" w:cs="Arial"/>
                <w:noProof/>
                <w:webHidden/>
                <w:sz w:val="21"/>
                <w:szCs w:val="21"/>
                <w:lang w:eastAsia="en-GB"/>
              </w:rPr>
            </w:r>
            <w:r w:rsidRPr="00447BE7">
              <w:rPr>
                <w:rFonts w:ascii="Century Gothic" w:eastAsia="Times New Roman" w:hAnsi="Century Gothic" w:cs="Arial"/>
                <w:noProof/>
                <w:webHidden/>
                <w:sz w:val="21"/>
                <w:szCs w:val="21"/>
                <w:lang w:eastAsia="en-GB"/>
              </w:rPr>
              <w:fldChar w:fldCharType="separate"/>
            </w:r>
            <w:r w:rsidRPr="00447BE7">
              <w:rPr>
                <w:rFonts w:ascii="Century Gothic" w:eastAsia="Times New Roman" w:hAnsi="Century Gothic" w:cs="Arial"/>
                <w:noProof/>
                <w:webHidden/>
                <w:sz w:val="21"/>
                <w:szCs w:val="21"/>
                <w:lang w:eastAsia="en-GB"/>
              </w:rPr>
              <w:t>11</w:t>
            </w:r>
            <w:r w:rsidRPr="00447BE7">
              <w:rPr>
                <w:rFonts w:ascii="Century Gothic" w:eastAsia="Times New Roman" w:hAnsi="Century Gothic" w:cs="Arial"/>
                <w:noProof/>
                <w:webHidden/>
                <w:sz w:val="21"/>
                <w:szCs w:val="21"/>
                <w:lang w:eastAsia="en-GB"/>
              </w:rPr>
              <w:fldChar w:fldCharType="end"/>
            </w:r>
          </w:hyperlink>
        </w:p>
        <w:p w:rsidR="00447BE7" w:rsidRPr="00447BE7" w:rsidRDefault="00447BE7" w:rsidP="00447BE7">
          <w:pPr>
            <w:jc w:val="both"/>
            <w:rPr>
              <w:rFonts w:ascii="Century Gothic" w:eastAsia="Calibri" w:hAnsi="Century Gothic" w:cs="Arial"/>
              <w:sz w:val="21"/>
              <w:szCs w:val="21"/>
            </w:rPr>
          </w:pPr>
          <w:r w:rsidRPr="00447BE7">
            <w:rPr>
              <w:rFonts w:ascii="Century Gothic" w:eastAsia="Calibri" w:hAnsi="Century Gothic" w:cs="Arial"/>
              <w:b/>
              <w:bCs/>
              <w:noProof/>
              <w:sz w:val="21"/>
              <w:szCs w:val="21"/>
              <w:lang w:val="en-US"/>
            </w:rPr>
            <w:fldChar w:fldCharType="end"/>
          </w:r>
        </w:p>
      </w:sdtContent>
    </w:sdt>
    <w:p w:rsidR="00447BE7" w:rsidRPr="00447BE7" w:rsidRDefault="00447BE7" w:rsidP="00447BE7">
      <w:pPr>
        <w:jc w:val="both"/>
        <w:rPr>
          <w:rFonts w:ascii="Century Gothic" w:eastAsia="Calibri" w:hAnsi="Century Gothic" w:cs="Arial"/>
          <w:sz w:val="21"/>
          <w:szCs w:val="21"/>
        </w:rPr>
      </w:pPr>
      <w:r w:rsidRPr="00447BE7">
        <w:rPr>
          <w:rFonts w:ascii="Century Gothic" w:eastAsia="Calibri" w:hAnsi="Century Gothic" w:cs="Arial"/>
          <w:sz w:val="21"/>
          <w:szCs w:val="21"/>
        </w:rPr>
        <w:br w:type="page"/>
      </w:r>
      <w:bookmarkStart w:id="1" w:name="_Toc507402616"/>
      <w:bookmarkStart w:id="2" w:name="_Toc433124959"/>
      <w:r w:rsidRPr="00447BE7">
        <w:rPr>
          <w:rFonts w:ascii="Century Gothic" w:eastAsia="Calibri" w:hAnsi="Century Gothic" w:cs="Arial"/>
          <w:sz w:val="21"/>
          <w:szCs w:val="21"/>
        </w:rPr>
        <w:lastRenderedPageBreak/>
        <w:t>Purpose</w:t>
      </w:r>
      <w:bookmarkEnd w:id="1"/>
      <w:r w:rsidRPr="00447BE7">
        <w:rPr>
          <w:rFonts w:ascii="Century Gothic" w:eastAsia="Calibri" w:hAnsi="Century Gothic" w:cs="Arial"/>
          <w:sz w:val="21"/>
          <w:szCs w:val="21"/>
        </w:rPr>
        <w:t xml:space="preserve"> </w:t>
      </w:r>
      <w:bookmarkStart w:id="3" w:name="_Toc433124960"/>
      <w:bookmarkStart w:id="4" w:name="_Toc347302080"/>
      <w:bookmarkStart w:id="5" w:name="_Toc347302184"/>
      <w:bookmarkStart w:id="6" w:name="_Toc347302926"/>
      <w:bookmarkStart w:id="7" w:name="_Toc347385486"/>
      <w:bookmarkEnd w:id="2"/>
    </w:p>
    <w:p w:rsidR="00447BE7" w:rsidRPr="00447BE7" w:rsidRDefault="00447BE7" w:rsidP="00447BE7">
      <w:pPr>
        <w:numPr>
          <w:ilvl w:val="1"/>
          <w:numId w:val="3"/>
        </w:numPr>
        <w:spacing w:after="200" w:line="276" w:lineRule="auto"/>
        <w:contextualSpacing/>
        <w:jc w:val="both"/>
        <w:rPr>
          <w:rFonts w:ascii="Century Gothic" w:eastAsia="Calibri" w:hAnsi="Century Gothic" w:cs="Arial"/>
          <w:b/>
          <w:bCs/>
          <w:sz w:val="21"/>
          <w:szCs w:val="21"/>
        </w:rPr>
      </w:pPr>
      <w:r w:rsidRPr="00447BE7">
        <w:rPr>
          <w:rFonts w:ascii="Century Gothic" w:eastAsia="Calibri" w:hAnsi="Century Gothic" w:cs="Arial"/>
          <w:sz w:val="21"/>
          <w:szCs w:val="21"/>
        </w:rPr>
        <w:t xml:space="preserve">The Data Protection legislation (The General Data Protection Regulation (GDPR) and the Data Protection Act 2018) protect individuals with regard to the processing of personal data, in particular by protecting personal privacy and upholding an individual’s rights.  It applies to anyone who handles or has access to people’s personal data.  </w:t>
      </w:r>
    </w:p>
    <w:p w:rsidR="00447BE7" w:rsidRPr="00447BE7" w:rsidRDefault="00447BE7" w:rsidP="00447BE7">
      <w:pPr>
        <w:ind w:left="720"/>
        <w:contextualSpacing/>
        <w:jc w:val="both"/>
        <w:rPr>
          <w:rFonts w:ascii="Century Gothic" w:eastAsia="Calibri" w:hAnsi="Century Gothic" w:cs="Arial"/>
          <w:b/>
          <w:bCs/>
          <w:sz w:val="21"/>
          <w:szCs w:val="21"/>
        </w:rPr>
      </w:pPr>
    </w:p>
    <w:p w:rsidR="00447BE7" w:rsidRPr="00447BE7" w:rsidRDefault="00447BE7" w:rsidP="00447BE7">
      <w:pPr>
        <w:numPr>
          <w:ilvl w:val="1"/>
          <w:numId w:val="3"/>
        </w:numPr>
        <w:spacing w:after="0" w:line="276" w:lineRule="auto"/>
        <w:contextualSpacing/>
        <w:jc w:val="both"/>
        <w:rPr>
          <w:rFonts w:ascii="Century Gothic" w:eastAsia="Calibri" w:hAnsi="Century Gothic" w:cs="Arial"/>
          <w:b/>
          <w:bCs/>
          <w:sz w:val="21"/>
          <w:szCs w:val="21"/>
        </w:rPr>
      </w:pPr>
      <w:r w:rsidRPr="00447BE7">
        <w:rPr>
          <w:rFonts w:ascii="Century Gothic" w:eastAsia="Calibri" w:hAnsi="Century Gothic" w:cs="Arial"/>
          <w:sz w:val="21"/>
          <w:szCs w:val="21"/>
        </w:rPr>
        <w:t xml:space="preserve">This policy </w:t>
      </w:r>
      <w:proofErr w:type="gramStart"/>
      <w:r w:rsidRPr="00447BE7">
        <w:rPr>
          <w:rFonts w:ascii="Century Gothic" w:eastAsia="Calibri" w:hAnsi="Century Gothic" w:cs="Arial"/>
          <w:sz w:val="21"/>
          <w:szCs w:val="21"/>
        </w:rPr>
        <w:t>is intended</w:t>
      </w:r>
      <w:proofErr w:type="gramEnd"/>
      <w:r w:rsidRPr="00447BE7">
        <w:rPr>
          <w:rFonts w:ascii="Century Gothic" w:eastAsia="Calibri" w:hAnsi="Century Gothic" w:cs="Arial"/>
          <w:sz w:val="21"/>
          <w:szCs w:val="21"/>
        </w:rPr>
        <w:t xml:space="preserve"> to ensure that personal information is dealt with properly and securely and in accordance with the GDPR and the Data Protection Act 2018 (DPA 2018). It will apply to information regardless of the way it </w:t>
      </w:r>
      <w:proofErr w:type="gramStart"/>
      <w:r w:rsidRPr="00447BE7">
        <w:rPr>
          <w:rFonts w:ascii="Century Gothic" w:eastAsia="Calibri" w:hAnsi="Century Gothic" w:cs="Arial"/>
          <w:sz w:val="21"/>
          <w:szCs w:val="21"/>
        </w:rPr>
        <w:t>is used, recorded and stored</w:t>
      </w:r>
      <w:proofErr w:type="gramEnd"/>
      <w:r w:rsidRPr="00447BE7">
        <w:rPr>
          <w:rFonts w:ascii="Century Gothic" w:eastAsia="Calibri" w:hAnsi="Century Gothic" w:cs="Arial"/>
          <w:sz w:val="21"/>
          <w:szCs w:val="21"/>
        </w:rPr>
        <w:t xml:space="preserve"> and whether it is held in paper files or electronically.</w:t>
      </w:r>
    </w:p>
    <w:p w:rsidR="00447BE7" w:rsidRPr="00447BE7" w:rsidRDefault="00447BE7" w:rsidP="00447BE7">
      <w:pPr>
        <w:spacing w:after="0"/>
        <w:ind w:left="720"/>
        <w:contextualSpacing/>
        <w:jc w:val="both"/>
        <w:rPr>
          <w:rFonts w:ascii="Century Gothic" w:eastAsia="Calibri" w:hAnsi="Century Gothic" w:cs="Arial"/>
          <w:b/>
          <w:bCs/>
          <w:sz w:val="21"/>
          <w:szCs w:val="21"/>
        </w:rPr>
      </w:pPr>
    </w:p>
    <w:p w:rsidR="00447BE7" w:rsidRPr="00447BE7" w:rsidRDefault="00447BE7" w:rsidP="00447BE7">
      <w:pPr>
        <w:keepNext/>
        <w:spacing w:after="240" w:line="240" w:lineRule="auto"/>
        <w:ind w:left="709" w:hanging="709"/>
        <w:jc w:val="both"/>
        <w:outlineLvl w:val="1"/>
        <w:rPr>
          <w:rFonts w:ascii="Century Gothic" w:eastAsia="Times New Roman" w:hAnsi="Century Gothic" w:cs="Arial"/>
          <w:sz w:val="21"/>
          <w:szCs w:val="21"/>
        </w:rPr>
      </w:pPr>
      <w:bookmarkStart w:id="8" w:name="_Toc507402617"/>
      <w:r w:rsidRPr="00447BE7">
        <w:rPr>
          <w:rFonts w:ascii="Century Gothic" w:eastAsia="Times New Roman" w:hAnsi="Century Gothic" w:cs="Arial"/>
          <w:sz w:val="21"/>
          <w:szCs w:val="21"/>
        </w:rPr>
        <w:t>Scope</w:t>
      </w:r>
      <w:bookmarkEnd w:id="3"/>
      <w:bookmarkEnd w:id="4"/>
      <w:bookmarkEnd w:id="5"/>
      <w:bookmarkEnd w:id="6"/>
      <w:bookmarkEnd w:id="7"/>
      <w:bookmarkEnd w:id="8"/>
    </w:p>
    <w:p w:rsidR="00447BE7" w:rsidRPr="00447BE7" w:rsidRDefault="00447BE7" w:rsidP="00447BE7">
      <w:pPr>
        <w:numPr>
          <w:ilvl w:val="1"/>
          <w:numId w:val="4"/>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The GDPR and DPA 2018 have a </w:t>
      </w:r>
      <w:r w:rsidRPr="00447BE7">
        <w:rPr>
          <w:rFonts w:ascii="Century Gothic" w:eastAsia="Calibri" w:hAnsi="Century Gothic" w:cs="Arial"/>
          <w:sz w:val="21"/>
          <w:szCs w:val="21"/>
          <w:lang w:val="en-US"/>
        </w:rPr>
        <w:t xml:space="preserve">wider definition of personal data than the Data Protection Act 1998 and includes information generated from cookies and IP addresses if they can identify an individual.  </w:t>
      </w:r>
    </w:p>
    <w:p w:rsidR="00447BE7" w:rsidRPr="00447BE7" w:rsidRDefault="00447BE7" w:rsidP="00447BE7">
      <w:pPr>
        <w:spacing w:after="0"/>
        <w:ind w:left="709"/>
        <w:contextualSpacing/>
        <w:jc w:val="both"/>
        <w:rPr>
          <w:rFonts w:ascii="Century Gothic" w:eastAsia="Calibri" w:hAnsi="Century Gothic" w:cs="Arial"/>
          <w:sz w:val="21"/>
          <w:szCs w:val="21"/>
        </w:rPr>
      </w:pPr>
    </w:p>
    <w:p w:rsidR="00447BE7" w:rsidRPr="00447BE7" w:rsidRDefault="00447BE7" w:rsidP="00447BE7">
      <w:pPr>
        <w:numPr>
          <w:ilvl w:val="1"/>
          <w:numId w:val="4"/>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‘Personal data’ is any information that relates to an identified or identifiable living individual, which means any living individual who can be identified, directly or indirectly, in particular by reference to—</w:t>
      </w:r>
    </w:p>
    <w:p w:rsidR="00447BE7" w:rsidRPr="00447BE7" w:rsidRDefault="00447BE7" w:rsidP="00447BE7">
      <w:pPr>
        <w:numPr>
          <w:ilvl w:val="0"/>
          <w:numId w:val="8"/>
        </w:numPr>
        <w:spacing w:after="0" w:line="276" w:lineRule="auto"/>
        <w:ind w:firstLine="1123"/>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an identifier such as a name, an identification number, location data; or</w:t>
      </w:r>
    </w:p>
    <w:p w:rsidR="00447BE7" w:rsidRPr="00447BE7" w:rsidRDefault="00447BE7" w:rsidP="00447BE7">
      <w:pPr>
        <w:numPr>
          <w:ilvl w:val="0"/>
          <w:numId w:val="8"/>
        </w:numPr>
        <w:spacing w:after="0" w:line="276" w:lineRule="auto"/>
        <w:ind w:firstLine="1123"/>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an online identifier; or</w:t>
      </w:r>
    </w:p>
    <w:p w:rsidR="00447BE7" w:rsidRPr="00447BE7" w:rsidRDefault="00447BE7" w:rsidP="00447BE7">
      <w:pPr>
        <w:numPr>
          <w:ilvl w:val="0"/>
          <w:numId w:val="8"/>
        </w:numPr>
        <w:spacing w:after="0" w:line="276" w:lineRule="auto"/>
        <w:ind w:left="2127" w:hanging="284"/>
        <w:contextualSpacing/>
        <w:jc w:val="both"/>
        <w:rPr>
          <w:rFonts w:ascii="Century Gothic" w:eastAsia="Calibri" w:hAnsi="Century Gothic" w:cs="Arial"/>
          <w:sz w:val="21"/>
          <w:szCs w:val="21"/>
        </w:rPr>
      </w:pPr>
      <w:proofErr w:type="gramStart"/>
      <w:r w:rsidRPr="00447BE7">
        <w:rPr>
          <w:rFonts w:ascii="Century Gothic" w:eastAsia="Calibri" w:hAnsi="Century Gothic" w:cs="Arial"/>
          <w:sz w:val="21"/>
          <w:szCs w:val="21"/>
        </w:rPr>
        <w:t>one</w:t>
      </w:r>
      <w:proofErr w:type="gramEnd"/>
      <w:r w:rsidRPr="00447BE7">
        <w:rPr>
          <w:rFonts w:ascii="Century Gothic" w:eastAsia="Calibri" w:hAnsi="Century Gothic" w:cs="Arial"/>
          <w:sz w:val="21"/>
          <w:szCs w:val="21"/>
        </w:rPr>
        <w:t xml:space="preserve"> or more factors specific to the physical, physiological, genetic, mental, economic, cultural or social identity of that natural person.</w:t>
      </w:r>
    </w:p>
    <w:p w:rsidR="00447BE7" w:rsidRPr="00447BE7" w:rsidRDefault="00447BE7" w:rsidP="00447BE7">
      <w:pPr>
        <w:spacing w:after="0"/>
        <w:jc w:val="both"/>
        <w:rPr>
          <w:rFonts w:ascii="Century Gothic" w:eastAsia="Calibri" w:hAnsi="Century Gothic" w:cs="Arial"/>
          <w:sz w:val="21"/>
          <w:szCs w:val="21"/>
        </w:rPr>
      </w:pPr>
    </w:p>
    <w:p w:rsidR="00447BE7" w:rsidRPr="00447BE7" w:rsidRDefault="00447BE7" w:rsidP="00447BE7">
      <w:pPr>
        <w:numPr>
          <w:ilvl w:val="1"/>
          <w:numId w:val="4"/>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The DPA 2018’s wider definition of personal data </w:t>
      </w:r>
      <w:proofErr w:type="gramStart"/>
      <w:r w:rsidRPr="00447BE7">
        <w:rPr>
          <w:rFonts w:ascii="Century Gothic" w:eastAsia="Calibri" w:hAnsi="Century Gothic" w:cs="Arial"/>
          <w:sz w:val="21"/>
          <w:szCs w:val="21"/>
        </w:rPr>
        <w:t>is broadly defined</w:t>
      </w:r>
      <w:proofErr w:type="gramEnd"/>
      <w:r w:rsidRPr="00447BE7">
        <w:rPr>
          <w:rFonts w:ascii="Century Gothic" w:eastAsia="Calibri" w:hAnsi="Century Gothic" w:cs="Arial"/>
          <w:sz w:val="21"/>
          <w:szCs w:val="21"/>
        </w:rPr>
        <w:t xml:space="preserve"> and is not limited to confidential or sensitive data.  It also includes any expression of opinion about an individual, personal data held visually in photographs or video clips (including CCTV) or sound recordings.</w:t>
      </w:r>
    </w:p>
    <w:p w:rsidR="00447BE7" w:rsidRPr="00447BE7" w:rsidRDefault="00447BE7" w:rsidP="00447BE7">
      <w:pPr>
        <w:spacing w:after="0"/>
        <w:ind w:left="709"/>
        <w:contextualSpacing/>
        <w:jc w:val="both"/>
        <w:rPr>
          <w:rFonts w:ascii="Century Gothic" w:eastAsia="Calibri" w:hAnsi="Century Gothic" w:cs="Arial"/>
          <w:sz w:val="21"/>
          <w:szCs w:val="21"/>
        </w:rPr>
      </w:pPr>
    </w:p>
    <w:p w:rsidR="00447BE7" w:rsidRPr="00447BE7" w:rsidRDefault="00447BE7" w:rsidP="00447BE7">
      <w:pPr>
        <w:numPr>
          <w:ilvl w:val="1"/>
          <w:numId w:val="4"/>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The processing of personal data for must be lawful and fair.  Under the DPA 2018 “sensitive processing” means the processing of personal data revealing information on an individual that falls under the following:</w:t>
      </w:r>
      <w:r w:rsidRPr="00447BE7">
        <w:rPr>
          <w:rFonts w:ascii="Century Gothic" w:eastAsia="Calibri" w:hAnsi="Century Gothic" w:cs="Arial"/>
          <w:sz w:val="21"/>
          <w:szCs w:val="21"/>
          <w:lang w:val="en-US"/>
        </w:rPr>
        <w:t xml:space="preserve"> </w:t>
      </w:r>
    </w:p>
    <w:p w:rsidR="00447BE7" w:rsidRPr="00447BE7" w:rsidRDefault="00447BE7" w:rsidP="00447BE7">
      <w:pPr>
        <w:numPr>
          <w:ilvl w:val="5"/>
          <w:numId w:val="5"/>
        </w:numPr>
        <w:spacing w:after="200" w:line="276" w:lineRule="auto"/>
        <w:ind w:firstLine="763"/>
        <w:contextualSpacing/>
        <w:jc w:val="both"/>
        <w:rPr>
          <w:rFonts w:ascii="Century Gothic" w:eastAsia="Calibri" w:hAnsi="Century Gothic" w:cs="Arial"/>
          <w:sz w:val="21"/>
          <w:szCs w:val="21"/>
        </w:rPr>
      </w:pPr>
      <w:r w:rsidRPr="00447BE7">
        <w:rPr>
          <w:rFonts w:ascii="Century Gothic" w:eastAsia="Calibri" w:hAnsi="Century Gothic" w:cs="Arial"/>
          <w:sz w:val="21"/>
          <w:szCs w:val="21"/>
          <w:lang w:val="en-US"/>
        </w:rPr>
        <w:t xml:space="preserve">Political opinions; </w:t>
      </w:r>
    </w:p>
    <w:p w:rsidR="00447BE7" w:rsidRPr="00447BE7" w:rsidRDefault="00447BE7" w:rsidP="00447BE7">
      <w:pPr>
        <w:numPr>
          <w:ilvl w:val="5"/>
          <w:numId w:val="5"/>
        </w:numPr>
        <w:spacing w:after="200" w:line="276" w:lineRule="auto"/>
        <w:ind w:firstLine="763"/>
        <w:contextualSpacing/>
        <w:jc w:val="both"/>
        <w:rPr>
          <w:rFonts w:ascii="Century Gothic" w:eastAsia="Calibri" w:hAnsi="Century Gothic" w:cs="Arial"/>
          <w:sz w:val="21"/>
          <w:szCs w:val="21"/>
        </w:rPr>
      </w:pPr>
      <w:r w:rsidRPr="00447BE7">
        <w:rPr>
          <w:rFonts w:ascii="Century Gothic" w:eastAsia="Calibri" w:hAnsi="Century Gothic" w:cs="Arial"/>
          <w:sz w:val="21"/>
          <w:szCs w:val="21"/>
          <w:lang w:val="en-US"/>
        </w:rPr>
        <w:t xml:space="preserve">Religious or philosophical beliefs; </w:t>
      </w:r>
    </w:p>
    <w:p w:rsidR="00447BE7" w:rsidRPr="00447BE7" w:rsidRDefault="00447BE7" w:rsidP="00447BE7">
      <w:pPr>
        <w:numPr>
          <w:ilvl w:val="5"/>
          <w:numId w:val="5"/>
        </w:numPr>
        <w:spacing w:after="200" w:line="276" w:lineRule="auto"/>
        <w:ind w:firstLine="763"/>
        <w:contextualSpacing/>
        <w:jc w:val="both"/>
        <w:rPr>
          <w:rFonts w:ascii="Century Gothic" w:eastAsia="Calibri" w:hAnsi="Century Gothic" w:cs="Arial"/>
          <w:sz w:val="21"/>
          <w:szCs w:val="21"/>
        </w:rPr>
      </w:pPr>
      <w:r w:rsidRPr="00447BE7">
        <w:rPr>
          <w:rFonts w:ascii="Century Gothic" w:eastAsia="Calibri" w:hAnsi="Century Gothic" w:cs="Arial"/>
          <w:sz w:val="21"/>
          <w:szCs w:val="21"/>
          <w:lang w:val="en-US"/>
        </w:rPr>
        <w:t>Racial/ethnic origin;</w:t>
      </w:r>
    </w:p>
    <w:p w:rsidR="00447BE7" w:rsidRPr="00447BE7" w:rsidRDefault="00447BE7" w:rsidP="00447BE7">
      <w:pPr>
        <w:numPr>
          <w:ilvl w:val="5"/>
          <w:numId w:val="5"/>
        </w:numPr>
        <w:spacing w:after="200" w:line="276" w:lineRule="auto"/>
        <w:ind w:firstLine="763"/>
        <w:contextualSpacing/>
        <w:jc w:val="both"/>
        <w:rPr>
          <w:rFonts w:ascii="Century Gothic" w:eastAsia="Calibri" w:hAnsi="Century Gothic" w:cs="Arial"/>
          <w:sz w:val="21"/>
          <w:szCs w:val="21"/>
        </w:rPr>
      </w:pPr>
      <w:r w:rsidRPr="00447BE7">
        <w:rPr>
          <w:rFonts w:ascii="Century Gothic" w:eastAsia="Calibri" w:hAnsi="Century Gothic" w:cs="Arial"/>
          <w:sz w:val="21"/>
          <w:szCs w:val="21"/>
          <w:lang w:val="en-US"/>
        </w:rPr>
        <w:t xml:space="preserve">Trade union membership; </w:t>
      </w:r>
    </w:p>
    <w:p w:rsidR="00447BE7" w:rsidRPr="00447BE7" w:rsidRDefault="00447BE7" w:rsidP="00447BE7">
      <w:pPr>
        <w:numPr>
          <w:ilvl w:val="5"/>
          <w:numId w:val="5"/>
        </w:numPr>
        <w:spacing w:after="200" w:line="276" w:lineRule="auto"/>
        <w:ind w:firstLine="763"/>
        <w:contextualSpacing/>
        <w:jc w:val="both"/>
        <w:rPr>
          <w:rFonts w:ascii="Century Gothic" w:eastAsia="Calibri" w:hAnsi="Century Gothic" w:cs="Arial"/>
          <w:sz w:val="21"/>
          <w:szCs w:val="21"/>
        </w:rPr>
      </w:pPr>
      <w:r w:rsidRPr="00447BE7">
        <w:rPr>
          <w:rFonts w:ascii="Century Gothic" w:eastAsia="Calibri" w:hAnsi="Century Gothic" w:cs="Arial"/>
          <w:sz w:val="21"/>
          <w:szCs w:val="21"/>
          <w:lang w:val="en-US"/>
        </w:rPr>
        <w:t xml:space="preserve">Genetic data; </w:t>
      </w:r>
    </w:p>
    <w:p w:rsidR="00447BE7" w:rsidRPr="00447BE7" w:rsidRDefault="00447BE7" w:rsidP="00447BE7">
      <w:pPr>
        <w:numPr>
          <w:ilvl w:val="5"/>
          <w:numId w:val="5"/>
        </w:numPr>
        <w:spacing w:after="200" w:line="276" w:lineRule="auto"/>
        <w:ind w:firstLine="763"/>
        <w:contextualSpacing/>
        <w:jc w:val="both"/>
        <w:rPr>
          <w:rFonts w:ascii="Century Gothic" w:eastAsia="Calibri" w:hAnsi="Century Gothic" w:cs="Arial"/>
          <w:sz w:val="21"/>
          <w:szCs w:val="21"/>
        </w:rPr>
      </w:pPr>
      <w:r w:rsidRPr="00447BE7">
        <w:rPr>
          <w:rFonts w:ascii="Century Gothic" w:eastAsia="Calibri" w:hAnsi="Century Gothic" w:cs="Arial"/>
          <w:sz w:val="21"/>
          <w:szCs w:val="21"/>
          <w:lang w:val="en-US"/>
        </w:rPr>
        <w:t xml:space="preserve">Biometric data; </w:t>
      </w:r>
    </w:p>
    <w:p w:rsidR="00447BE7" w:rsidRPr="00447BE7" w:rsidRDefault="00447BE7" w:rsidP="00447BE7">
      <w:pPr>
        <w:numPr>
          <w:ilvl w:val="5"/>
          <w:numId w:val="5"/>
        </w:numPr>
        <w:spacing w:after="200" w:line="276" w:lineRule="auto"/>
        <w:ind w:firstLine="763"/>
        <w:contextualSpacing/>
        <w:jc w:val="both"/>
        <w:rPr>
          <w:rFonts w:ascii="Century Gothic" w:eastAsia="Calibri" w:hAnsi="Century Gothic" w:cs="Arial"/>
          <w:sz w:val="21"/>
          <w:szCs w:val="21"/>
        </w:rPr>
      </w:pPr>
      <w:r w:rsidRPr="00447BE7">
        <w:rPr>
          <w:rFonts w:ascii="Century Gothic" w:eastAsia="Calibri" w:hAnsi="Century Gothic" w:cs="Arial"/>
          <w:sz w:val="21"/>
          <w:szCs w:val="21"/>
          <w:lang w:val="en-US"/>
        </w:rPr>
        <w:t xml:space="preserve">Health; </w:t>
      </w:r>
    </w:p>
    <w:p w:rsidR="00447BE7" w:rsidRPr="00447BE7" w:rsidRDefault="00447BE7" w:rsidP="00447BE7">
      <w:pPr>
        <w:numPr>
          <w:ilvl w:val="5"/>
          <w:numId w:val="5"/>
        </w:numPr>
        <w:spacing w:after="200" w:line="276" w:lineRule="auto"/>
        <w:ind w:firstLine="763"/>
        <w:contextualSpacing/>
        <w:jc w:val="both"/>
        <w:rPr>
          <w:rFonts w:ascii="Century Gothic" w:eastAsia="Calibri" w:hAnsi="Century Gothic" w:cs="Arial"/>
          <w:sz w:val="21"/>
          <w:szCs w:val="21"/>
        </w:rPr>
      </w:pPr>
      <w:r w:rsidRPr="00447BE7">
        <w:rPr>
          <w:rFonts w:ascii="Century Gothic" w:eastAsia="Calibri" w:hAnsi="Century Gothic" w:cs="Arial"/>
          <w:sz w:val="21"/>
          <w:szCs w:val="21"/>
          <w:lang w:val="en-US"/>
        </w:rPr>
        <w:t xml:space="preserve">Sex life; </w:t>
      </w:r>
    </w:p>
    <w:p w:rsidR="00447BE7" w:rsidRPr="00447BE7" w:rsidRDefault="00447BE7" w:rsidP="00447BE7">
      <w:pPr>
        <w:numPr>
          <w:ilvl w:val="5"/>
          <w:numId w:val="5"/>
        </w:numPr>
        <w:spacing w:after="200" w:line="276" w:lineRule="auto"/>
        <w:ind w:firstLine="763"/>
        <w:contextualSpacing/>
        <w:jc w:val="both"/>
        <w:rPr>
          <w:rFonts w:ascii="Century Gothic" w:eastAsia="Calibri" w:hAnsi="Century Gothic" w:cs="Arial"/>
          <w:sz w:val="21"/>
          <w:szCs w:val="21"/>
        </w:rPr>
      </w:pPr>
      <w:r w:rsidRPr="00447BE7">
        <w:rPr>
          <w:rFonts w:ascii="Century Gothic" w:eastAsia="Calibri" w:hAnsi="Century Gothic" w:cs="Arial"/>
          <w:sz w:val="21"/>
          <w:szCs w:val="21"/>
          <w:lang w:val="en-US"/>
        </w:rPr>
        <w:t xml:space="preserve">Sexual orientation. </w:t>
      </w:r>
    </w:p>
    <w:p w:rsidR="00447BE7" w:rsidRPr="00447BE7" w:rsidRDefault="00447BE7" w:rsidP="00447BE7">
      <w:pPr>
        <w:spacing w:after="0"/>
        <w:ind w:left="709"/>
        <w:contextualSpacing/>
        <w:jc w:val="both"/>
        <w:rPr>
          <w:rFonts w:ascii="Century Gothic" w:eastAsia="Calibri" w:hAnsi="Century Gothic" w:cs="Arial"/>
          <w:sz w:val="21"/>
          <w:szCs w:val="21"/>
        </w:rPr>
      </w:pPr>
    </w:p>
    <w:p w:rsidR="00447BE7" w:rsidRPr="00447BE7" w:rsidRDefault="00447BE7" w:rsidP="00447BE7">
      <w:pPr>
        <w:numPr>
          <w:ilvl w:val="1"/>
          <w:numId w:val="4"/>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This School collects a large amount of personal data every year including: staff records, names and addresses of those requesting prospectuses, examination </w:t>
      </w:r>
      <w:r w:rsidRPr="00447BE7">
        <w:rPr>
          <w:rFonts w:ascii="Century Gothic" w:eastAsia="Calibri" w:hAnsi="Century Gothic" w:cs="Arial"/>
          <w:sz w:val="21"/>
          <w:szCs w:val="21"/>
        </w:rPr>
        <w:lastRenderedPageBreak/>
        <w:t>marks, references, fee collection as well as the many different types of research data.</w:t>
      </w:r>
    </w:p>
    <w:p w:rsidR="00447BE7" w:rsidRPr="00447BE7" w:rsidRDefault="00447BE7" w:rsidP="00447BE7">
      <w:pPr>
        <w:spacing w:after="0"/>
        <w:ind w:left="709"/>
        <w:contextualSpacing/>
        <w:jc w:val="both"/>
        <w:rPr>
          <w:rFonts w:ascii="Century Gothic" w:eastAsia="Calibri" w:hAnsi="Century Gothic" w:cs="Arial"/>
          <w:sz w:val="21"/>
          <w:szCs w:val="21"/>
        </w:rPr>
      </w:pPr>
    </w:p>
    <w:p w:rsidR="00447BE7" w:rsidRPr="00447BE7" w:rsidRDefault="00447BE7" w:rsidP="00447BE7">
      <w:pPr>
        <w:numPr>
          <w:ilvl w:val="1"/>
          <w:numId w:val="4"/>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The School </w:t>
      </w:r>
      <w:proofErr w:type="gramStart"/>
      <w:r w:rsidRPr="00447BE7">
        <w:rPr>
          <w:rFonts w:ascii="Century Gothic" w:eastAsia="Calibri" w:hAnsi="Century Gothic" w:cs="Arial"/>
          <w:sz w:val="21"/>
          <w:szCs w:val="21"/>
        </w:rPr>
        <w:t>may also be required</w:t>
      </w:r>
      <w:proofErr w:type="gramEnd"/>
      <w:r w:rsidRPr="00447BE7">
        <w:rPr>
          <w:rFonts w:ascii="Century Gothic" w:eastAsia="Calibri" w:hAnsi="Century Gothic" w:cs="Arial"/>
          <w:sz w:val="21"/>
          <w:szCs w:val="21"/>
        </w:rPr>
        <w:t xml:space="preserve"> by law to collect and use certain types of information to comply with statutory obligations of Local Authorities (LAs), government agencies (e.g. Department of Education) and other bodies. </w:t>
      </w:r>
    </w:p>
    <w:p w:rsidR="00447BE7" w:rsidRPr="00447BE7" w:rsidRDefault="00447BE7" w:rsidP="00447BE7">
      <w:pPr>
        <w:ind w:left="720"/>
        <w:contextualSpacing/>
        <w:rPr>
          <w:rFonts w:ascii="Century Gothic" w:eastAsia="Calibri" w:hAnsi="Century Gothic" w:cs="Arial"/>
          <w:sz w:val="21"/>
          <w:szCs w:val="21"/>
        </w:rPr>
      </w:pPr>
    </w:p>
    <w:p w:rsidR="00447BE7" w:rsidRPr="00447BE7" w:rsidRDefault="00447BE7" w:rsidP="00447BE7">
      <w:pPr>
        <w:numPr>
          <w:ilvl w:val="1"/>
          <w:numId w:val="4"/>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To comply with the Data Protection legislation, this School will collect, use fairly, store safely and </w:t>
      </w:r>
      <w:proofErr w:type="gramStart"/>
      <w:r w:rsidRPr="00447BE7">
        <w:rPr>
          <w:rFonts w:ascii="Century Gothic" w:eastAsia="Calibri" w:hAnsi="Century Gothic" w:cs="Arial"/>
          <w:sz w:val="21"/>
          <w:szCs w:val="21"/>
        </w:rPr>
        <w:t>not disclose personal data to any other person unlawfully</w:t>
      </w:r>
      <w:proofErr w:type="gramEnd"/>
      <w:r w:rsidRPr="00447BE7">
        <w:rPr>
          <w:rFonts w:ascii="Century Gothic" w:eastAsia="Calibri" w:hAnsi="Century Gothic" w:cs="Arial"/>
          <w:sz w:val="21"/>
          <w:szCs w:val="21"/>
        </w:rPr>
        <w:t xml:space="preserve">. </w:t>
      </w:r>
    </w:p>
    <w:p w:rsidR="00447BE7" w:rsidRPr="00447BE7" w:rsidRDefault="00447BE7" w:rsidP="00447BE7">
      <w:pPr>
        <w:spacing w:after="0"/>
        <w:jc w:val="both"/>
        <w:rPr>
          <w:rFonts w:ascii="Century Gothic" w:eastAsia="Calibri" w:hAnsi="Century Gothic" w:cs="Arial"/>
          <w:sz w:val="21"/>
          <w:szCs w:val="21"/>
        </w:rPr>
      </w:pPr>
    </w:p>
    <w:p w:rsidR="00447BE7" w:rsidRPr="00447BE7" w:rsidRDefault="00447BE7" w:rsidP="00447BE7">
      <w:pPr>
        <w:keepNext/>
        <w:spacing w:after="240" w:line="240" w:lineRule="auto"/>
        <w:ind w:left="709" w:hanging="709"/>
        <w:jc w:val="both"/>
        <w:outlineLvl w:val="1"/>
        <w:rPr>
          <w:rFonts w:ascii="Century Gothic" w:eastAsia="Times New Roman" w:hAnsi="Century Gothic" w:cs="Arial"/>
          <w:sz w:val="21"/>
          <w:szCs w:val="21"/>
        </w:rPr>
      </w:pPr>
      <w:bookmarkStart w:id="9" w:name="_Toc507402618"/>
      <w:r w:rsidRPr="00447BE7">
        <w:rPr>
          <w:rFonts w:ascii="Century Gothic" w:eastAsia="Times New Roman" w:hAnsi="Century Gothic" w:cs="Arial"/>
          <w:sz w:val="21"/>
          <w:szCs w:val="21"/>
        </w:rPr>
        <w:t>General Data Protection Principles</w:t>
      </w:r>
      <w:bookmarkEnd w:id="9"/>
    </w:p>
    <w:p w:rsidR="00447BE7" w:rsidRPr="00447BE7" w:rsidRDefault="00447BE7" w:rsidP="00447BE7">
      <w:pPr>
        <w:numPr>
          <w:ilvl w:val="1"/>
          <w:numId w:val="6"/>
        </w:numPr>
        <w:autoSpaceDE w:val="0"/>
        <w:autoSpaceDN w:val="0"/>
        <w:adjustRightInd w:val="0"/>
        <w:spacing w:after="20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The School is accountable and required to demonstrate compliance with six core principles governing processing of personal data:</w:t>
      </w:r>
    </w:p>
    <w:p w:rsidR="00447BE7" w:rsidRPr="00447BE7" w:rsidRDefault="00447BE7" w:rsidP="00447BE7">
      <w:pPr>
        <w:numPr>
          <w:ilvl w:val="5"/>
          <w:numId w:val="7"/>
        </w:numPr>
        <w:spacing w:after="200" w:line="276" w:lineRule="auto"/>
        <w:ind w:left="1701" w:hanging="425"/>
        <w:contextualSpacing/>
        <w:jc w:val="both"/>
        <w:rPr>
          <w:rFonts w:ascii="Century Gothic" w:eastAsia="Calibri" w:hAnsi="Century Gothic" w:cs="Arial"/>
          <w:sz w:val="21"/>
          <w:szCs w:val="21"/>
          <w:lang w:val="en-US"/>
        </w:rPr>
      </w:pPr>
      <w:r w:rsidRPr="00447BE7">
        <w:rPr>
          <w:rFonts w:ascii="Century Gothic" w:eastAsia="Calibri" w:hAnsi="Century Gothic" w:cs="Arial"/>
          <w:sz w:val="21"/>
          <w:szCs w:val="21"/>
          <w:lang w:val="en-US"/>
        </w:rPr>
        <w:t>Processing of data is lawful, fair and transparent;</w:t>
      </w:r>
    </w:p>
    <w:p w:rsidR="00447BE7" w:rsidRPr="00447BE7" w:rsidRDefault="00447BE7" w:rsidP="00447BE7">
      <w:pPr>
        <w:numPr>
          <w:ilvl w:val="5"/>
          <w:numId w:val="7"/>
        </w:numPr>
        <w:spacing w:after="200" w:line="276" w:lineRule="auto"/>
        <w:ind w:left="1701" w:hanging="425"/>
        <w:contextualSpacing/>
        <w:jc w:val="both"/>
        <w:rPr>
          <w:rFonts w:ascii="Century Gothic" w:eastAsia="Calibri" w:hAnsi="Century Gothic" w:cs="Arial"/>
          <w:sz w:val="21"/>
          <w:szCs w:val="21"/>
          <w:lang w:val="en-US"/>
        </w:rPr>
      </w:pPr>
      <w:r w:rsidRPr="00447BE7">
        <w:rPr>
          <w:rFonts w:ascii="Century Gothic" w:eastAsia="Calibri" w:hAnsi="Century Gothic" w:cs="Arial"/>
          <w:sz w:val="21"/>
          <w:szCs w:val="21"/>
          <w:lang w:val="en-US"/>
        </w:rPr>
        <w:t>Purpose is specified, explicit and legitimate (Purpose limitation);</w:t>
      </w:r>
    </w:p>
    <w:p w:rsidR="00447BE7" w:rsidRPr="00447BE7" w:rsidRDefault="00447BE7" w:rsidP="00447BE7">
      <w:pPr>
        <w:numPr>
          <w:ilvl w:val="5"/>
          <w:numId w:val="7"/>
        </w:numPr>
        <w:spacing w:after="200" w:line="276" w:lineRule="auto"/>
        <w:ind w:left="1701" w:hanging="425"/>
        <w:contextualSpacing/>
        <w:jc w:val="both"/>
        <w:rPr>
          <w:rFonts w:ascii="Century Gothic" w:eastAsia="Calibri" w:hAnsi="Century Gothic" w:cs="Arial"/>
          <w:sz w:val="21"/>
          <w:szCs w:val="21"/>
          <w:lang w:val="en-US"/>
        </w:rPr>
      </w:pPr>
      <w:r w:rsidRPr="00447BE7">
        <w:rPr>
          <w:rFonts w:ascii="Century Gothic" w:eastAsia="Calibri" w:hAnsi="Century Gothic" w:cs="Arial"/>
          <w:sz w:val="21"/>
          <w:szCs w:val="21"/>
          <w:lang w:val="en-US"/>
        </w:rPr>
        <w:t xml:space="preserve">The personal data be adequate, relevant and not excessive (Data </w:t>
      </w:r>
      <w:proofErr w:type="spellStart"/>
      <w:r w:rsidRPr="00447BE7">
        <w:rPr>
          <w:rFonts w:ascii="Century Gothic" w:eastAsia="Calibri" w:hAnsi="Century Gothic" w:cs="Arial"/>
          <w:sz w:val="21"/>
          <w:szCs w:val="21"/>
          <w:lang w:val="en-US"/>
        </w:rPr>
        <w:t>minimisation</w:t>
      </w:r>
      <w:proofErr w:type="spellEnd"/>
      <w:r w:rsidRPr="00447BE7">
        <w:rPr>
          <w:rFonts w:ascii="Century Gothic" w:eastAsia="Calibri" w:hAnsi="Century Gothic" w:cs="Arial"/>
          <w:sz w:val="21"/>
          <w:szCs w:val="21"/>
          <w:lang w:val="en-US"/>
        </w:rPr>
        <w:t>);</w:t>
      </w:r>
    </w:p>
    <w:p w:rsidR="00447BE7" w:rsidRPr="00447BE7" w:rsidRDefault="00447BE7" w:rsidP="00447BE7">
      <w:pPr>
        <w:numPr>
          <w:ilvl w:val="5"/>
          <w:numId w:val="7"/>
        </w:numPr>
        <w:spacing w:after="200" w:line="276" w:lineRule="auto"/>
        <w:ind w:left="1701" w:hanging="425"/>
        <w:contextualSpacing/>
        <w:jc w:val="both"/>
        <w:rPr>
          <w:rFonts w:ascii="Century Gothic" w:eastAsia="Calibri" w:hAnsi="Century Gothic" w:cs="Arial"/>
          <w:sz w:val="21"/>
          <w:szCs w:val="21"/>
          <w:lang w:val="en-US"/>
        </w:rPr>
      </w:pPr>
      <w:r w:rsidRPr="00447BE7">
        <w:rPr>
          <w:rFonts w:ascii="Century Gothic" w:eastAsia="Calibri" w:hAnsi="Century Gothic" w:cs="Arial"/>
          <w:sz w:val="21"/>
          <w:szCs w:val="21"/>
          <w:lang w:val="en-US"/>
        </w:rPr>
        <w:t>Data processed is accurate and kept up to date (Accuracy);</w:t>
      </w:r>
    </w:p>
    <w:p w:rsidR="00447BE7" w:rsidRPr="00447BE7" w:rsidRDefault="00447BE7" w:rsidP="00447BE7">
      <w:pPr>
        <w:numPr>
          <w:ilvl w:val="5"/>
          <w:numId w:val="7"/>
        </w:numPr>
        <w:spacing w:after="200" w:line="276" w:lineRule="auto"/>
        <w:ind w:left="1701" w:hanging="425"/>
        <w:contextualSpacing/>
        <w:jc w:val="both"/>
        <w:rPr>
          <w:rFonts w:ascii="Century Gothic" w:eastAsia="Calibri" w:hAnsi="Century Gothic" w:cs="Arial"/>
          <w:sz w:val="21"/>
          <w:szCs w:val="21"/>
          <w:lang w:val="en-US"/>
        </w:rPr>
      </w:pPr>
      <w:r w:rsidRPr="00447BE7">
        <w:rPr>
          <w:rFonts w:ascii="Century Gothic" w:eastAsia="Calibri" w:hAnsi="Century Gothic" w:cs="Arial"/>
          <w:sz w:val="21"/>
          <w:szCs w:val="21"/>
          <w:lang w:val="en-US"/>
        </w:rPr>
        <w:t>Personal data be kept for no longer than is necessary (Storage limitation);</w:t>
      </w:r>
    </w:p>
    <w:p w:rsidR="00447BE7" w:rsidRPr="00447BE7" w:rsidRDefault="00447BE7" w:rsidP="00447BE7">
      <w:pPr>
        <w:numPr>
          <w:ilvl w:val="5"/>
          <w:numId w:val="7"/>
        </w:numPr>
        <w:spacing w:after="200" w:line="276" w:lineRule="auto"/>
        <w:ind w:left="1701" w:hanging="425"/>
        <w:contextualSpacing/>
        <w:jc w:val="both"/>
        <w:rPr>
          <w:rFonts w:ascii="Century Gothic" w:eastAsia="Calibri" w:hAnsi="Century Gothic" w:cs="Arial"/>
          <w:sz w:val="21"/>
          <w:szCs w:val="21"/>
          <w:lang w:val="en-US"/>
        </w:rPr>
      </w:pPr>
      <w:r w:rsidRPr="00447BE7">
        <w:rPr>
          <w:rFonts w:ascii="Century Gothic" w:eastAsia="Calibri" w:hAnsi="Century Gothic" w:cs="Arial"/>
          <w:sz w:val="21"/>
          <w:szCs w:val="21"/>
          <w:lang w:val="en-US"/>
        </w:rPr>
        <w:t xml:space="preserve">Personal data </w:t>
      </w:r>
      <w:proofErr w:type="gramStart"/>
      <w:r w:rsidRPr="00447BE7">
        <w:rPr>
          <w:rFonts w:ascii="Century Gothic" w:eastAsia="Calibri" w:hAnsi="Century Gothic" w:cs="Arial"/>
          <w:sz w:val="21"/>
          <w:szCs w:val="21"/>
          <w:lang w:val="en-US"/>
        </w:rPr>
        <w:t>is processed</w:t>
      </w:r>
      <w:proofErr w:type="gramEnd"/>
      <w:r w:rsidRPr="00447BE7">
        <w:rPr>
          <w:rFonts w:ascii="Century Gothic" w:eastAsia="Calibri" w:hAnsi="Century Gothic" w:cs="Arial"/>
          <w:sz w:val="21"/>
          <w:szCs w:val="21"/>
          <w:lang w:val="en-US"/>
        </w:rPr>
        <w:t xml:space="preserve"> in a secure manner (Integrity and confidentiality).   </w:t>
      </w:r>
    </w:p>
    <w:p w:rsidR="00447BE7" w:rsidRPr="00447BE7" w:rsidRDefault="00447BE7" w:rsidP="00447BE7">
      <w:pPr>
        <w:spacing w:after="0"/>
        <w:ind w:left="709"/>
        <w:contextualSpacing/>
        <w:jc w:val="both"/>
        <w:rPr>
          <w:rFonts w:ascii="Century Gothic" w:eastAsia="Calibri" w:hAnsi="Century Gothic" w:cs="Arial"/>
          <w:sz w:val="21"/>
          <w:szCs w:val="21"/>
        </w:rPr>
      </w:pPr>
    </w:p>
    <w:p w:rsidR="00447BE7" w:rsidRPr="00447BE7" w:rsidRDefault="00447BE7" w:rsidP="00447BE7">
      <w:pPr>
        <w:numPr>
          <w:ilvl w:val="1"/>
          <w:numId w:val="6"/>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Under the DPA 2018, the wider territorial scope means that the Regulation applies to any Personal Data of any individual who is located in an EEA country irrespective of the country or territory of the organisation processing the data.</w:t>
      </w:r>
    </w:p>
    <w:p w:rsidR="00447BE7" w:rsidRPr="00447BE7" w:rsidRDefault="00447BE7" w:rsidP="00447BE7">
      <w:pPr>
        <w:spacing w:after="0"/>
        <w:ind w:left="709"/>
        <w:contextualSpacing/>
        <w:jc w:val="both"/>
        <w:rPr>
          <w:rFonts w:ascii="Century Gothic" w:eastAsia="Calibri" w:hAnsi="Century Gothic" w:cs="Arial"/>
          <w:sz w:val="21"/>
          <w:szCs w:val="21"/>
        </w:rPr>
      </w:pPr>
    </w:p>
    <w:p w:rsidR="00447BE7" w:rsidRPr="00447BE7" w:rsidRDefault="00447BE7" w:rsidP="00447BE7">
      <w:pPr>
        <w:numPr>
          <w:ilvl w:val="1"/>
          <w:numId w:val="6"/>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The School will therefore ensure that its contracts with organisations that may process personal data on its behalf are compliant with the Regulation and offer adequate level of protection for the rights and freedoms of data subjects in relation to the processing of personal data.</w:t>
      </w:r>
    </w:p>
    <w:p w:rsidR="00447BE7" w:rsidRPr="00447BE7" w:rsidRDefault="00447BE7" w:rsidP="00447BE7">
      <w:pPr>
        <w:spacing w:after="0"/>
        <w:jc w:val="both"/>
        <w:rPr>
          <w:rFonts w:ascii="Century Gothic" w:eastAsia="Calibri" w:hAnsi="Century Gothic" w:cs="Arial"/>
          <w:sz w:val="21"/>
          <w:szCs w:val="21"/>
        </w:rPr>
      </w:pPr>
    </w:p>
    <w:p w:rsidR="00447BE7" w:rsidRPr="00447BE7" w:rsidRDefault="00447BE7" w:rsidP="00447BE7">
      <w:pPr>
        <w:keepNext/>
        <w:spacing w:after="240" w:line="240" w:lineRule="auto"/>
        <w:ind w:left="709" w:hanging="709"/>
        <w:jc w:val="both"/>
        <w:outlineLvl w:val="1"/>
        <w:rPr>
          <w:rFonts w:ascii="Century Gothic" w:eastAsia="Times New Roman" w:hAnsi="Century Gothic" w:cs="Arial"/>
          <w:sz w:val="21"/>
          <w:szCs w:val="21"/>
        </w:rPr>
      </w:pPr>
      <w:bookmarkStart w:id="10" w:name="_Toc507402619"/>
      <w:r w:rsidRPr="00447BE7">
        <w:rPr>
          <w:rFonts w:ascii="Century Gothic" w:eastAsia="Times New Roman" w:hAnsi="Century Gothic" w:cs="Arial"/>
          <w:sz w:val="21"/>
          <w:szCs w:val="21"/>
        </w:rPr>
        <w:t>Lawful processing</w:t>
      </w:r>
      <w:bookmarkEnd w:id="10"/>
    </w:p>
    <w:p w:rsidR="00447BE7" w:rsidRPr="00447BE7" w:rsidRDefault="00447BE7" w:rsidP="00447BE7">
      <w:pPr>
        <w:numPr>
          <w:ilvl w:val="1"/>
          <w:numId w:val="11"/>
        </w:numPr>
        <w:spacing w:after="200" w:line="276" w:lineRule="auto"/>
        <w:contextualSpacing/>
        <w:rPr>
          <w:rFonts w:ascii="Century Gothic" w:eastAsia="Times New Roman" w:hAnsi="Century Gothic" w:cs="Arial"/>
          <w:sz w:val="21"/>
          <w:szCs w:val="21"/>
        </w:rPr>
      </w:pPr>
      <w:r w:rsidRPr="00447BE7">
        <w:rPr>
          <w:rFonts w:ascii="Century Gothic" w:eastAsia="Calibri" w:hAnsi="Century Gothic" w:cs="Arial"/>
          <w:sz w:val="21"/>
          <w:szCs w:val="21"/>
        </w:rPr>
        <w:t xml:space="preserve">The School </w:t>
      </w:r>
      <w:r w:rsidRPr="00447BE7">
        <w:rPr>
          <w:rFonts w:ascii="Century Gothic" w:eastAsia="Times New Roman" w:hAnsi="Century Gothic" w:cs="Arial"/>
          <w:sz w:val="21"/>
          <w:szCs w:val="21"/>
          <w:shd w:val="clear" w:color="auto" w:fill="FFFFFF"/>
        </w:rPr>
        <w:t xml:space="preserve">must have a valid lawful basis in order to process personal data. </w:t>
      </w:r>
    </w:p>
    <w:p w:rsidR="00447BE7" w:rsidRPr="00447BE7" w:rsidRDefault="00447BE7" w:rsidP="00447BE7">
      <w:pPr>
        <w:ind w:left="720"/>
        <w:contextualSpacing/>
        <w:rPr>
          <w:rFonts w:ascii="Century Gothic" w:eastAsia="Times New Roman" w:hAnsi="Century Gothic" w:cs="Arial"/>
          <w:sz w:val="21"/>
          <w:szCs w:val="21"/>
          <w:shd w:val="clear" w:color="auto" w:fill="FFFFFF"/>
        </w:rPr>
      </w:pPr>
    </w:p>
    <w:p w:rsidR="00447BE7" w:rsidRPr="00447BE7" w:rsidRDefault="00447BE7" w:rsidP="00447BE7">
      <w:pPr>
        <w:numPr>
          <w:ilvl w:val="1"/>
          <w:numId w:val="11"/>
        </w:numPr>
        <w:spacing w:after="200" w:line="276" w:lineRule="auto"/>
        <w:contextualSpacing/>
        <w:rPr>
          <w:rFonts w:ascii="Century Gothic" w:eastAsia="Times New Roman" w:hAnsi="Century Gothic" w:cs="Arial"/>
          <w:sz w:val="21"/>
          <w:szCs w:val="21"/>
        </w:rPr>
      </w:pPr>
      <w:r w:rsidRPr="00447BE7">
        <w:rPr>
          <w:rFonts w:ascii="Century Gothic" w:eastAsia="Times New Roman" w:hAnsi="Century Gothic" w:cs="Arial"/>
          <w:sz w:val="21"/>
          <w:szCs w:val="21"/>
          <w:shd w:val="clear" w:color="auto" w:fill="FFFFFF"/>
        </w:rPr>
        <w:t>The six lawful basis for processing personal data are:</w:t>
      </w:r>
    </w:p>
    <w:p w:rsidR="00447BE7" w:rsidRPr="00447BE7" w:rsidRDefault="00447BE7" w:rsidP="00447BE7">
      <w:pPr>
        <w:ind w:left="1701" w:hanging="426"/>
        <w:contextualSpacing/>
        <w:rPr>
          <w:rFonts w:ascii="Century Gothic" w:eastAsia="Calibri" w:hAnsi="Century Gothic" w:cs="Arial"/>
          <w:sz w:val="21"/>
          <w:szCs w:val="21"/>
        </w:rPr>
      </w:pPr>
      <w:r w:rsidRPr="00447BE7">
        <w:rPr>
          <w:rFonts w:ascii="Century Gothic" w:eastAsia="Calibri" w:hAnsi="Century Gothic" w:cs="Arial"/>
          <w:b/>
          <w:bCs/>
          <w:sz w:val="21"/>
          <w:szCs w:val="21"/>
        </w:rPr>
        <w:t>(a)</w:t>
      </w:r>
      <w:r w:rsidRPr="00447BE7">
        <w:rPr>
          <w:rFonts w:ascii="Century Gothic" w:eastAsia="Calibri" w:hAnsi="Century Gothic" w:cs="Arial"/>
          <w:b/>
          <w:bCs/>
          <w:sz w:val="21"/>
          <w:szCs w:val="21"/>
        </w:rPr>
        <w:tab/>
        <w:t>Consent</w:t>
      </w:r>
      <w:r w:rsidRPr="00447BE7">
        <w:rPr>
          <w:rFonts w:ascii="Century Gothic" w:eastAsia="Calibri" w:hAnsi="Century Gothic" w:cs="Arial"/>
          <w:sz w:val="21"/>
          <w:szCs w:val="21"/>
        </w:rPr>
        <w:t>: the individual provides clear consent to process their personal data for a specific purpose</w:t>
      </w:r>
      <w:proofErr w:type="gramStart"/>
      <w:r w:rsidRPr="00447BE7">
        <w:rPr>
          <w:rFonts w:ascii="Century Gothic" w:eastAsia="Calibri" w:hAnsi="Century Gothic" w:cs="Arial"/>
          <w:sz w:val="21"/>
          <w:szCs w:val="21"/>
        </w:rPr>
        <w:t>;</w:t>
      </w:r>
      <w:proofErr w:type="gramEnd"/>
    </w:p>
    <w:p w:rsidR="00447BE7" w:rsidRPr="00447BE7" w:rsidRDefault="00447BE7" w:rsidP="00447BE7">
      <w:pPr>
        <w:ind w:left="1701" w:hanging="425"/>
        <w:contextualSpacing/>
        <w:rPr>
          <w:rFonts w:ascii="Century Gothic" w:eastAsia="Calibri" w:hAnsi="Century Gothic" w:cs="Arial"/>
          <w:sz w:val="21"/>
          <w:szCs w:val="21"/>
        </w:rPr>
      </w:pPr>
      <w:r w:rsidRPr="00447BE7">
        <w:rPr>
          <w:rFonts w:ascii="Century Gothic" w:eastAsia="Calibri" w:hAnsi="Century Gothic" w:cs="Arial"/>
          <w:b/>
          <w:bCs/>
          <w:sz w:val="21"/>
          <w:szCs w:val="21"/>
        </w:rPr>
        <w:t>(b)</w:t>
      </w:r>
      <w:r w:rsidRPr="00447BE7">
        <w:rPr>
          <w:rFonts w:ascii="Century Gothic" w:eastAsia="Calibri" w:hAnsi="Century Gothic" w:cs="Arial"/>
          <w:bCs/>
          <w:sz w:val="21"/>
          <w:szCs w:val="21"/>
        </w:rPr>
        <w:tab/>
      </w:r>
      <w:r w:rsidRPr="00447BE7">
        <w:rPr>
          <w:rFonts w:ascii="Century Gothic" w:eastAsia="Calibri" w:hAnsi="Century Gothic" w:cs="Arial"/>
          <w:b/>
          <w:bCs/>
          <w:sz w:val="21"/>
          <w:szCs w:val="21"/>
        </w:rPr>
        <w:t>Contract</w:t>
      </w:r>
      <w:r w:rsidRPr="00447BE7">
        <w:rPr>
          <w:rFonts w:ascii="Century Gothic" w:eastAsia="Calibri" w:hAnsi="Century Gothic" w:cs="Arial"/>
          <w:sz w:val="21"/>
          <w:szCs w:val="21"/>
        </w:rPr>
        <w:t xml:space="preserve">:  </w:t>
      </w:r>
      <w:r w:rsidRPr="00447BE7">
        <w:rPr>
          <w:rFonts w:ascii="Century Gothic" w:eastAsia="Times New Roman" w:hAnsi="Century Gothic" w:cs="Arial"/>
          <w:sz w:val="21"/>
          <w:szCs w:val="21"/>
          <w:shd w:val="clear" w:color="auto" w:fill="FFFFFF"/>
        </w:rPr>
        <w:t>the member of staff/student/parent has given clear consent for the school to process their personal data for a specific purpose, for example, staff employment contract or pupil placement</w:t>
      </w:r>
      <w:r w:rsidRPr="00447BE7">
        <w:rPr>
          <w:rFonts w:ascii="Century Gothic" w:eastAsia="Calibri" w:hAnsi="Century Gothic" w:cs="Arial"/>
          <w:sz w:val="21"/>
          <w:szCs w:val="21"/>
        </w:rPr>
        <w:t>;</w:t>
      </w:r>
    </w:p>
    <w:p w:rsidR="00447BE7" w:rsidRPr="00447BE7" w:rsidRDefault="00447BE7" w:rsidP="00447BE7">
      <w:pPr>
        <w:ind w:left="1701" w:hanging="425"/>
        <w:contextualSpacing/>
        <w:rPr>
          <w:rFonts w:ascii="Century Gothic" w:eastAsia="Calibri" w:hAnsi="Century Gothic" w:cs="Arial"/>
          <w:sz w:val="21"/>
          <w:szCs w:val="21"/>
        </w:rPr>
      </w:pPr>
      <w:r w:rsidRPr="00447BE7">
        <w:rPr>
          <w:rFonts w:ascii="Century Gothic" w:eastAsia="Calibri" w:hAnsi="Century Gothic" w:cs="Arial"/>
          <w:b/>
          <w:bCs/>
          <w:sz w:val="21"/>
          <w:szCs w:val="21"/>
        </w:rPr>
        <w:t>(c)</w:t>
      </w:r>
      <w:r w:rsidRPr="00447BE7">
        <w:rPr>
          <w:rFonts w:ascii="Century Gothic" w:eastAsia="Calibri" w:hAnsi="Century Gothic" w:cs="Arial"/>
          <w:bCs/>
          <w:sz w:val="21"/>
          <w:szCs w:val="21"/>
        </w:rPr>
        <w:tab/>
      </w:r>
      <w:r w:rsidRPr="00447BE7">
        <w:rPr>
          <w:rFonts w:ascii="Century Gothic" w:eastAsia="Calibri" w:hAnsi="Century Gothic" w:cs="Arial"/>
          <w:b/>
          <w:bCs/>
          <w:sz w:val="21"/>
          <w:szCs w:val="21"/>
        </w:rPr>
        <w:t>Legal obligation</w:t>
      </w:r>
      <w:r w:rsidRPr="00447BE7">
        <w:rPr>
          <w:rFonts w:ascii="Century Gothic" w:eastAsia="Calibri" w:hAnsi="Century Gothic" w:cs="Arial"/>
          <w:sz w:val="21"/>
          <w:szCs w:val="21"/>
        </w:rPr>
        <w:t>: the processing is necessary for the School to comply with the law (not including contractual obligations)</w:t>
      </w:r>
      <w:proofErr w:type="gramStart"/>
      <w:r w:rsidRPr="00447BE7">
        <w:rPr>
          <w:rFonts w:ascii="Century Gothic" w:eastAsia="Calibri" w:hAnsi="Century Gothic" w:cs="Arial"/>
          <w:sz w:val="21"/>
          <w:szCs w:val="21"/>
        </w:rPr>
        <w:t>;</w:t>
      </w:r>
      <w:proofErr w:type="gramEnd"/>
    </w:p>
    <w:p w:rsidR="00447BE7" w:rsidRPr="00447BE7" w:rsidRDefault="00447BE7" w:rsidP="00447BE7">
      <w:pPr>
        <w:ind w:left="1701" w:hanging="425"/>
        <w:contextualSpacing/>
        <w:rPr>
          <w:rFonts w:ascii="Century Gothic" w:eastAsia="Calibri" w:hAnsi="Century Gothic" w:cs="Arial"/>
          <w:sz w:val="21"/>
          <w:szCs w:val="21"/>
        </w:rPr>
      </w:pPr>
      <w:r w:rsidRPr="00447BE7">
        <w:rPr>
          <w:rFonts w:ascii="Century Gothic" w:eastAsia="Calibri" w:hAnsi="Century Gothic" w:cs="Arial"/>
          <w:b/>
          <w:bCs/>
          <w:sz w:val="21"/>
          <w:szCs w:val="21"/>
        </w:rPr>
        <w:t>(d)</w:t>
      </w:r>
      <w:r w:rsidRPr="00447BE7">
        <w:rPr>
          <w:rFonts w:ascii="Century Gothic" w:eastAsia="Calibri" w:hAnsi="Century Gothic" w:cs="Arial"/>
          <w:bCs/>
          <w:sz w:val="21"/>
          <w:szCs w:val="21"/>
        </w:rPr>
        <w:tab/>
      </w:r>
      <w:r w:rsidRPr="00447BE7">
        <w:rPr>
          <w:rFonts w:ascii="Century Gothic" w:eastAsia="Calibri" w:hAnsi="Century Gothic" w:cs="Arial"/>
          <w:b/>
          <w:bCs/>
          <w:sz w:val="21"/>
          <w:szCs w:val="21"/>
        </w:rPr>
        <w:t>Vital interests</w:t>
      </w:r>
      <w:r w:rsidRPr="00447BE7">
        <w:rPr>
          <w:rFonts w:ascii="Century Gothic" w:eastAsia="Calibri" w:hAnsi="Century Gothic" w:cs="Arial"/>
          <w:sz w:val="21"/>
          <w:szCs w:val="21"/>
        </w:rPr>
        <w:t>: the processing is necessary to protect someone’s life</w:t>
      </w:r>
      <w:proofErr w:type="gramStart"/>
      <w:r w:rsidRPr="00447BE7">
        <w:rPr>
          <w:rFonts w:ascii="Century Gothic" w:eastAsia="Calibri" w:hAnsi="Century Gothic" w:cs="Arial"/>
          <w:sz w:val="21"/>
          <w:szCs w:val="21"/>
        </w:rPr>
        <w:t>;</w:t>
      </w:r>
      <w:proofErr w:type="gramEnd"/>
    </w:p>
    <w:p w:rsidR="00447BE7" w:rsidRPr="00447BE7" w:rsidRDefault="00447BE7" w:rsidP="00447BE7">
      <w:pPr>
        <w:ind w:left="1701" w:hanging="425"/>
        <w:contextualSpacing/>
        <w:rPr>
          <w:rFonts w:ascii="Century Gothic" w:eastAsia="Calibri" w:hAnsi="Century Gothic" w:cs="Arial"/>
          <w:sz w:val="21"/>
          <w:szCs w:val="21"/>
        </w:rPr>
      </w:pPr>
      <w:r w:rsidRPr="00447BE7">
        <w:rPr>
          <w:rFonts w:ascii="Century Gothic" w:eastAsia="Calibri" w:hAnsi="Century Gothic" w:cs="Arial"/>
          <w:b/>
          <w:bCs/>
          <w:sz w:val="21"/>
          <w:szCs w:val="21"/>
        </w:rPr>
        <w:t>(e)</w:t>
      </w:r>
      <w:r w:rsidRPr="00447BE7">
        <w:rPr>
          <w:rFonts w:ascii="Century Gothic" w:eastAsia="Calibri" w:hAnsi="Century Gothic" w:cs="Arial"/>
          <w:bCs/>
          <w:sz w:val="21"/>
          <w:szCs w:val="21"/>
        </w:rPr>
        <w:tab/>
      </w:r>
      <w:r w:rsidRPr="00447BE7">
        <w:rPr>
          <w:rFonts w:ascii="Century Gothic" w:eastAsia="Calibri" w:hAnsi="Century Gothic" w:cs="Arial"/>
          <w:b/>
          <w:bCs/>
          <w:sz w:val="21"/>
          <w:szCs w:val="21"/>
        </w:rPr>
        <w:t>Public task:</w:t>
      </w:r>
      <w:r w:rsidRPr="00447BE7">
        <w:rPr>
          <w:rFonts w:ascii="Century Gothic" w:eastAsia="Calibri" w:hAnsi="Century Gothic" w:cs="Arial"/>
          <w:sz w:val="21"/>
          <w:szCs w:val="21"/>
        </w:rPr>
        <w:t> the processing is necessary for the School to perform a task in the public interest/official functions, and the task or function has a clear basis in law</w:t>
      </w:r>
      <w:proofErr w:type="gramStart"/>
      <w:r w:rsidRPr="00447BE7">
        <w:rPr>
          <w:rFonts w:ascii="Century Gothic" w:eastAsia="Calibri" w:hAnsi="Century Gothic" w:cs="Arial"/>
          <w:sz w:val="21"/>
          <w:szCs w:val="21"/>
        </w:rPr>
        <w:t>;</w:t>
      </w:r>
      <w:proofErr w:type="gramEnd"/>
    </w:p>
    <w:p w:rsidR="00447BE7" w:rsidRPr="00447BE7" w:rsidRDefault="00447BE7" w:rsidP="00447BE7">
      <w:pPr>
        <w:ind w:left="1701" w:hanging="425"/>
        <w:contextualSpacing/>
        <w:rPr>
          <w:rFonts w:ascii="Century Gothic" w:eastAsia="Calibri" w:hAnsi="Century Gothic" w:cs="Arial"/>
          <w:sz w:val="21"/>
          <w:szCs w:val="21"/>
        </w:rPr>
      </w:pPr>
      <w:r w:rsidRPr="00447BE7">
        <w:rPr>
          <w:rFonts w:ascii="Century Gothic" w:eastAsia="Calibri" w:hAnsi="Century Gothic" w:cs="Arial"/>
          <w:b/>
          <w:bCs/>
          <w:sz w:val="21"/>
          <w:szCs w:val="21"/>
        </w:rPr>
        <w:lastRenderedPageBreak/>
        <w:t>(f)</w:t>
      </w:r>
      <w:r w:rsidRPr="00447BE7">
        <w:rPr>
          <w:rFonts w:ascii="Century Gothic" w:eastAsia="Calibri" w:hAnsi="Century Gothic" w:cs="Arial"/>
          <w:b/>
          <w:bCs/>
          <w:sz w:val="21"/>
          <w:szCs w:val="21"/>
        </w:rPr>
        <w:tab/>
        <w:t>Legitimate interests: </w:t>
      </w:r>
      <w:r w:rsidRPr="00447BE7">
        <w:rPr>
          <w:rFonts w:ascii="Century Gothic" w:eastAsia="Calibri" w:hAnsi="Century Gothic" w:cs="Arial"/>
          <w:sz w:val="21"/>
          <w:szCs w:val="21"/>
        </w:rPr>
        <w:t xml:space="preserve">the processing is necessary for a legitimate interest or the legitimate interests of a third party unless there is a good reason to protect the individual’s personal data, which overrides those legitimate interests. </w:t>
      </w:r>
    </w:p>
    <w:p w:rsidR="00447BE7" w:rsidRPr="00447BE7" w:rsidRDefault="00447BE7" w:rsidP="00447BE7">
      <w:pPr>
        <w:ind w:left="1701" w:hanging="425"/>
        <w:contextualSpacing/>
        <w:rPr>
          <w:rFonts w:ascii="Century Gothic" w:eastAsia="Times New Roman" w:hAnsi="Century Gothic" w:cs="Arial"/>
          <w:sz w:val="21"/>
          <w:szCs w:val="21"/>
          <w:shd w:val="clear" w:color="auto" w:fill="FFFFFF"/>
        </w:rPr>
      </w:pPr>
    </w:p>
    <w:p w:rsidR="00447BE7" w:rsidRPr="00447BE7" w:rsidRDefault="00447BE7" w:rsidP="00447BE7">
      <w:pPr>
        <w:numPr>
          <w:ilvl w:val="1"/>
          <w:numId w:val="11"/>
        </w:numPr>
        <w:spacing w:after="200" w:line="276" w:lineRule="auto"/>
        <w:contextualSpacing/>
        <w:rPr>
          <w:rFonts w:ascii="Century Gothic" w:eastAsia="Times New Roman" w:hAnsi="Century Gothic" w:cs="Arial"/>
          <w:sz w:val="21"/>
          <w:szCs w:val="21"/>
        </w:rPr>
      </w:pPr>
      <w:r w:rsidRPr="00447BE7">
        <w:rPr>
          <w:rFonts w:ascii="Century Gothic" w:eastAsia="Times New Roman" w:hAnsi="Century Gothic" w:cs="Arial"/>
          <w:sz w:val="21"/>
          <w:szCs w:val="21"/>
          <w:shd w:val="clear" w:color="auto" w:fill="FFFFFF"/>
        </w:rPr>
        <w:t>The School will generally rely on the following three legal bases for processing data as follows:</w:t>
      </w:r>
    </w:p>
    <w:p w:rsidR="00447BE7" w:rsidRPr="00447BE7" w:rsidRDefault="00447BE7" w:rsidP="00447BE7">
      <w:pPr>
        <w:numPr>
          <w:ilvl w:val="0"/>
          <w:numId w:val="12"/>
        </w:numPr>
        <w:spacing w:after="200" w:line="276" w:lineRule="auto"/>
        <w:ind w:left="1701" w:hanging="425"/>
        <w:contextualSpacing/>
        <w:rPr>
          <w:rFonts w:ascii="Century Gothic" w:eastAsia="Times New Roman" w:hAnsi="Century Gothic" w:cs="Arial"/>
          <w:sz w:val="21"/>
          <w:szCs w:val="21"/>
        </w:rPr>
      </w:pPr>
      <w:r w:rsidRPr="00447BE7">
        <w:rPr>
          <w:rFonts w:ascii="Century Gothic" w:eastAsia="Times New Roman" w:hAnsi="Century Gothic" w:cs="Arial"/>
          <w:sz w:val="21"/>
          <w:szCs w:val="21"/>
          <w:shd w:val="clear" w:color="auto" w:fill="FFFFFF"/>
        </w:rPr>
        <w:t>Consent;</w:t>
      </w:r>
    </w:p>
    <w:p w:rsidR="00447BE7" w:rsidRPr="00447BE7" w:rsidRDefault="00447BE7" w:rsidP="00447BE7">
      <w:pPr>
        <w:numPr>
          <w:ilvl w:val="0"/>
          <w:numId w:val="12"/>
        </w:numPr>
        <w:spacing w:after="200" w:line="276" w:lineRule="auto"/>
        <w:ind w:left="1701" w:hanging="425"/>
        <w:contextualSpacing/>
        <w:rPr>
          <w:rFonts w:ascii="Century Gothic" w:eastAsia="Times New Roman" w:hAnsi="Century Gothic" w:cs="Arial"/>
          <w:sz w:val="21"/>
          <w:szCs w:val="21"/>
        </w:rPr>
      </w:pPr>
      <w:r w:rsidRPr="00447BE7">
        <w:rPr>
          <w:rFonts w:ascii="Century Gothic" w:eastAsia="Times New Roman" w:hAnsi="Century Gothic" w:cs="Arial"/>
          <w:sz w:val="21"/>
          <w:szCs w:val="21"/>
          <w:shd w:val="clear" w:color="auto" w:fill="FFFFFF"/>
        </w:rPr>
        <w:t>Contract;</w:t>
      </w:r>
    </w:p>
    <w:p w:rsidR="00447BE7" w:rsidRPr="00447BE7" w:rsidRDefault="00447BE7" w:rsidP="00447BE7">
      <w:pPr>
        <w:numPr>
          <w:ilvl w:val="0"/>
          <w:numId w:val="12"/>
        </w:numPr>
        <w:spacing w:after="200" w:line="276" w:lineRule="auto"/>
        <w:ind w:left="1701" w:hanging="425"/>
        <w:contextualSpacing/>
        <w:rPr>
          <w:rFonts w:ascii="Century Gothic" w:eastAsia="Times New Roman" w:hAnsi="Century Gothic" w:cs="Arial"/>
          <w:sz w:val="21"/>
          <w:szCs w:val="21"/>
        </w:rPr>
      </w:pPr>
      <w:r w:rsidRPr="00447BE7">
        <w:rPr>
          <w:rFonts w:ascii="Century Gothic" w:eastAsia="Times New Roman" w:hAnsi="Century Gothic" w:cs="Arial"/>
          <w:sz w:val="21"/>
          <w:szCs w:val="21"/>
          <w:shd w:val="clear" w:color="auto" w:fill="FFFFFF"/>
        </w:rPr>
        <w:t>Legal obligation.</w:t>
      </w:r>
    </w:p>
    <w:p w:rsidR="00447BE7" w:rsidRPr="00447BE7" w:rsidRDefault="00447BE7" w:rsidP="00447BE7">
      <w:pPr>
        <w:ind w:left="720"/>
        <w:contextualSpacing/>
        <w:rPr>
          <w:rFonts w:ascii="Century Gothic" w:eastAsia="Times New Roman" w:hAnsi="Century Gothic" w:cs="Arial"/>
          <w:sz w:val="21"/>
          <w:szCs w:val="21"/>
          <w:shd w:val="clear" w:color="auto" w:fill="FFFFFF"/>
        </w:rPr>
      </w:pPr>
    </w:p>
    <w:p w:rsidR="00447BE7" w:rsidRPr="00447BE7" w:rsidRDefault="00447BE7" w:rsidP="00447BE7">
      <w:pPr>
        <w:numPr>
          <w:ilvl w:val="1"/>
          <w:numId w:val="11"/>
        </w:numPr>
        <w:spacing w:after="200" w:line="276" w:lineRule="auto"/>
        <w:contextualSpacing/>
        <w:rPr>
          <w:rFonts w:ascii="Century Gothic" w:eastAsia="Times New Roman" w:hAnsi="Century Gothic" w:cs="Arial"/>
          <w:sz w:val="21"/>
          <w:szCs w:val="21"/>
        </w:rPr>
      </w:pPr>
      <w:r w:rsidRPr="00447BE7">
        <w:rPr>
          <w:rFonts w:ascii="Century Gothic" w:eastAsia="Times New Roman" w:hAnsi="Century Gothic" w:cs="Arial"/>
          <w:sz w:val="21"/>
          <w:szCs w:val="21"/>
          <w:shd w:val="clear" w:color="auto" w:fill="FFFFFF"/>
        </w:rPr>
        <w:t>The School will detail its lawful basis for processing personal data in its privacy notice(s).</w:t>
      </w:r>
    </w:p>
    <w:p w:rsidR="00447BE7" w:rsidRPr="00447BE7" w:rsidRDefault="00447BE7" w:rsidP="00447BE7">
      <w:pPr>
        <w:keepNext/>
        <w:spacing w:after="240" w:line="240" w:lineRule="auto"/>
        <w:ind w:left="709" w:hanging="709"/>
        <w:jc w:val="both"/>
        <w:outlineLvl w:val="1"/>
        <w:rPr>
          <w:rFonts w:ascii="Century Gothic" w:eastAsia="Times New Roman" w:hAnsi="Century Gothic" w:cs="Arial"/>
          <w:sz w:val="21"/>
          <w:szCs w:val="21"/>
        </w:rPr>
      </w:pPr>
      <w:bookmarkStart w:id="11" w:name="_Toc507402620"/>
      <w:r w:rsidRPr="00447BE7">
        <w:rPr>
          <w:rFonts w:ascii="Century Gothic" w:eastAsia="Times New Roman" w:hAnsi="Century Gothic" w:cs="Arial"/>
          <w:sz w:val="21"/>
          <w:szCs w:val="21"/>
        </w:rPr>
        <w:t>Roles and Responsibilities</w:t>
      </w:r>
      <w:bookmarkEnd w:id="11"/>
      <w:r w:rsidRPr="00447BE7">
        <w:rPr>
          <w:rFonts w:ascii="Century Gothic" w:eastAsia="Times New Roman" w:hAnsi="Century Gothic" w:cs="Arial"/>
          <w:sz w:val="21"/>
          <w:szCs w:val="21"/>
        </w:rPr>
        <w:t xml:space="preserve"> </w:t>
      </w:r>
    </w:p>
    <w:p w:rsidR="00447BE7" w:rsidRPr="00447BE7" w:rsidRDefault="00447BE7" w:rsidP="00447BE7">
      <w:pPr>
        <w:keepNext/>
        <w:keepLines/>
        <w:spacing w:before="40" w:after="0"/>
        <w:ind w:left="720"/>
        <w:outlineLvl w:val="1"/>
        <w:rPr>
          <w:rFonts w:ascii="Century Gothic" w:eastAsia="Times New Roman" w:hAnsi="Century Gothic" w:cs="Arial"/>
          <w:sz w:val="21"/>
          <w:szCs w:val="21"/>
        </w:rPr>
      </w:pPr>
      <w:bookmarkStart w:id="12" w:name="_Toc507402621"/>
      <w:r w:rsidRPr="00447BE7">
        <w:rPr>
          <w:rFonts w:ascii="Century Gothic" w:eastAsia="Times New Roman" w:hAnsi="Century Gothic" w:cs="Arial"/>
          <w:sz w:val="21"/>
          <w:szCs w:val="21"/>
        </w:rPr>
        <w:t>Employees</w:t>
      </w:r>
      <w:bookmarkEnd w:id="12"/>
    </w:p>
    <w:p w:rsidR="00447BE7" w:rsidRPr="00447BE7" w:rsidRDefault="00447BE7" w:rsidP="00447BE7">
      <w:pPr>
        <w:numPr>
          <w:ilvl w:val="1"/>
          <w:numId w:val="10"/>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ab/>
        <w:t>Every employee, staff member or worker that holds personal information on behalf of the School has to comply with the Data Protection Act when managing that information and must treat all personal data in a confidential manner and follow the guidelines as set out in this document.</w:t>
      </w:r>
    </w:p>
    <w:p w:rsidR="00447BE7" w:rsidRPr="00447BE7" w:rsidRDefault="00447BE7" w:rsidP="00447BE7">
      <w:pPr>
        <w:spacing w:after="0"/>
        <w:ind w:left="709"/>
        <w:contextualSpacing/>
        <w:jc w:val="both"/>
        <w:rPr>
          <w:rFonts w:ascii="Century Gothic" w:eastAsia="Calibri" w:hAnsi="Century Gothic" w:cs="Arial"/>
          <w:sz w:val="21"/>
          <w:szCs w:val="21"/>
        </w:rPr>
      </w:pPr>
    </w:p>
    <w:p w:rsidR="00447BE7" w:rsidRPr="00447BE7" w:rsidRDefault="00447BE7" w:rsidP="00447BE7">
      <w:pPr>
        <w:numPr>
          <w:ilvl w:val="1"/>
          <w:numId w:val="10"/>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All members of the school community are responsible for taking care when handling, using or transferring personal data.</w:t>
      </w:r>
    </w:p>
    <w:p w:rsidR="00447BE7" w:rsidRPr="00447BE7" w:rsidRDefault="00447BE7" w:rsidP="00447BE7">
      <w:pPr>
        <w:ind w:left="720"/>
        <w:contextualSpacing/>
        <w:rPr>
          <w:rFonts w:ascii="Century Gothic" w:eastAsia="Calibri" w:hAnsi="Century Gothic" w:cs="Arial"/>
          <w:sz w:val="21"/>
          <w:szCs w:val="21"/>
        </w:rPr>
      </w:pPr>
    </w:p>
    <w:p w:rsidR="00447BE7" w:rsidRPr="00447BE7" w:rsidRDefault="00447BE7" w:rsidP="00447BE7">
      <w:pPr>
        <w:numPr>
          <w:ilvl w:val="1"/>
          <w:numId w:val="10"/>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All members of the school community have a responsibility for ensuring that data </w:t>
      </w:r>
      <w:proofErr w:type="gramStart"/>
      <w:r w:rsidRPr="00447BE7">
        <w:rPr>
          <w:rFonts w:ascii="Century Gothic" w:eastAsia="Calibri" w:hAnsi="Century Gothic" w:cs="Arial"/>
          <w:sz w:val="21"/>
          <w:szCs w:val="21"/>
        </w:rPr>
        <w:t>cannot be accessed</w:t>
      </w:r>
      <w:proofErr w:type="gramEnd"/>
      <w:r w:rsidRPr="00447BE7">
        <w:rPr>
          <w:rFonts w:ascii="Century Gothic" w:eastAsia="Calibri" w:hAnsi="Century Gothic" w:cs="Arial"/>
          <w:sz w:val="21"/>
          <w:szCs w:val="21"/>
        </w:rPr>
        <w:t xml:space="preserve"> by anyone who does not have permission to access that data.  </w:t>
      </w:r>
    </w:p>
    <w:p w:rsidR="00447BE7" w:rsidRPr="00447BE7" w:rsidRDefault="00447BE7" w:rsidP="00447BE7">
      <w:pPr>
        <w:ind w:left="720"/>
        <w:contextualSpacing/>
        <w:rPr>
          <w:rFonts w:ascii="Century Gothic" w:eastAsia="Calibri" w:hAnsi="Century Gothic" w:cs="Arial"/>
          <w:sz w:val="21"/>
          <w:szCs w:val="21"/>
        </w:rPr>
      </w:pPr>
    </w:p>
    <w:p w:rsidR="00447BE7" w:rsidRPr="00447BE7" w:rsidRDefault="00447BE7" w:rsidP="00447BE7">
      <w:pPr>
        <w:numPr>
          <w:ilvl w:val="1"/>
          <w:numId w:val="10"/>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Data breaches can have serious effects on individuals and institutions concerned and can bring the School into disrepute.  Members of the School community who breach this Policy and/or the Data Protection legislation will be subject to disciplinary action under the School’s Disciplinary Policy, which can include sanctions up to and including dismissal.  Such breaches may also lead to criminal prosecution.</w:t>
      </w:r>
    </w:p>
    <w:p w:rsidR="00447BE7" w:rsidRPr="00447BE7" w:rsidRDefault="00447BE7" w:rsidP="00447BE7">
      <w:pPr>
        <w:spacing w:after="0"/>
        <w:ind w:left="709"/>
        <w:contextualSpacing/>
        <w:jc w:val="both"/>
        <w:rPr>
          <w:rFonts w:ascii="Century Gothic" w:eastAsia="Calibri" w:hAnsi="Century Gothic" w:cs="Arial"/>
          <w:b/>
          <w:sz w:val="21"/>
          <w:szCs w:val="21"/>
        </w:rPr>
      </w:pPr>
    </w:p>
    <w:p w:rsidR="00447BE7" w:rsidRPr="00447BE7" w:rsidRDefault="00447BE7" w:rsidP="00447BE7">
      <w:pPr>
        <w:keepNext/>
        <w:keepLines/>
        <w:spacing w:before="40" w:after="0"/>
        <w:ind w:left="709"/>
        <w:outlineLvl w:val="1"/>
        <w:rPr>
          <w:rFonts w:ascii="Century Gothic" w:eastAsia="Times New Roman" w:hAnsi="Century Gothic" w:cs="Arial"/>
          <w:sz w:val="21"/>
          <w:szCs w:val="21"/>
        </w:rPr>
      </w:pPr>
      <w:bookmarkStart w:id="13" w:name="_Toc507402623"/>
      <w:r w:rsidRPr="00447BE7">
        <w:rPr>
          <w:rFonts w:ascii="Century Gothic" w:eastAsia="Times New Roman" w:hAnsi="Century Gothic" w:cs="Arial"/>
          <w:sz w:val="21"/>
          <w:szCs w:val="21"/>
        </w:rPr>
        <w:t>The School - Responsibilities to all data subjects</w:t>
      </w:r>
      <w:bookmarkEnd w:id="13"/>
    </w:p>
    <w:p w:rsidR="00447BE7" w:rsidRPr="00447BE7" w:rsidRDefault="00447BE7" w:rsidP="00447BE7">
      <w:pPr>
        <w:numPr>
          <w:ilvl w:val="1"/>
          <w:numId w:val="10"/>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The School will ensure that it manages and processes personal data</w:t>
      </w:r>
      <w:r w:rsidRPr="00447BE7">
        <w:rPr>
          <w:rFonts w:ascii="Century Gothic" w:eastAsia="Calibri" w:hAnsi="Century Gothic" w:cs="Arial"/>
          <w:sz w:val="21"/>
          <w:szCs w:val="21"/>
          <w:lang w:val="en-US"/>
        </w:rPr>
        <w:t xml:space="preserve"> properly; and that it protects an individual’s right to privacy.</w:t>
      </w:r>
    </w:p>
    <w:p w:rsidR="00447BE7" w:rsidRPr="00447BE7" w:rsidRDefault="00447BE7" w:rsidP="00447BE7">
      <w:pPr>
        <w:spacing w:after="0"/>
        <w:ind w:left="709"/>
        <w:contextualSpacing/>
        <w:jc w:val="both"/>
        <w:rPr>
          <w:rFonts w:ascii="Century Gothic" w:eastAsia="Calibri" w:hAnsi="Century Gothic" w:cs="Arial"/>
          <w:sz w:val="21"/>
          <w:szCs w:val="21"/>
        </w:rPr>
      </w:pPr>
    </w:p>
    <w:p w:rsidR="00447BE7" w:rsidRPr="00447BE7" w:rsidRDefault="00447BE7" w:rsidP="00447BE7">
      <w:pPr>
        <w:numPr>
          <w:ilvl w:val="1"/>
          <w:numId w:val="10"/>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lang w:val="en-US"/>
        </w:rPr>
        <w:t>On request, the School will provide</w:t>
      </w:r>
      <w:r w:rsidRPr="00447BE7">
        <w:rPr>
          <w:rFonts w:ascii="Century Gothic" w:eastAsia="Calibri" w:hAnsi="Century Gothic" w:cs="Arial"/>
          <w:sz w:val="21"/>
          <w:szCs w:val="21"/>
        </w:rPr>
        <w:t xml:space="preserve"> an individual with access to all personal data held on them under a Subject Access Data Request.  </w:t>
      </w:r>
    </w:p>
    <w:p w:rsidR="00447BE7" w:rsidRPr="00447BE7" w:rsidRDefault="00447BE7" w:rsidP="00447BE7">
      <w:pPr>
        <w:ind w:left="720"/>
        <w:contextualSpacing/>
        <w:rPr>
          <w:rFonts w:ascii="Century Gothic" w:eastAsia="Calibri" w:hAnsi="Century Gothic" w:cs="Arial"/>
          <w:sz w:val="21"/>
          <w:szCs w:val="21"/>
        </w:rPr>
      </w:pPr>
    </w:p>
    <w:p w:rsidR="00447BE7" w:rsidRPr="00447BE7" w:rsidRDefault="00447BE7" w:rsidP="00447BE7">
      <w:pPr>
        <w:numPr>
          <w:ilvl w:val="1"/>
          <w:numId w:val="10"/>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The School has a legal responsibility to comply with the DPA 2018 and the GPDR.  The School, as a corporate body, </w:t>
      </w:r>
      <w:proofErr w:type="gramStart"/>
      <w:r w:rsidRPr="00447BE7">
        <w:rPr>
          <w:rFonts w:ascii="Century Gothic" w:eastAsia="Calibri" w:hAnsi="Century Gothic" w:cs="Arial"/>
          <w:sz w:val="21"/>
          <w:szCs w:val="21"/>
        </w:rPr>
        <w:t>is named</w:t>
      </w:r>
      <w:proofErr w:type="gramEnd"/>
      <w:r w:rsidRPr="00447BE7">
        <w:rPr>
          <w:rFonts w:ascii="Century Gothic" w:eastAsia="Calibri" w:hAnsi="Century Gothic" w:cs="Arial"/>
          <w:sz w:val="21"/>
          <w:szCs w:val="21"/>
        </w:rPr>
        <w:t xml:space="preserve"> as the Data Controller under the DPA 2018.</w:t>
      </w:r>
    </w:p>
    <w:p w:rsidR="00447BE7" w:rsidRPr="00447BE7" w:rsidRDefault="00447BE7" w:rsidP="00447BE7">
      <w:pPr>
        <w:ind w:left="720"/>
        <w:contextualSpacing/>
        <w:rPr>
          <w:rFonts w:ascii="Century Gothic" w:eastAsia="Calibri" w:hAnsi="Century Gothic" w:cs="Arial"/>
          <w:sz w:val="21"/>
          <w:szCs w:val="21"/>
        </w:rPr>
      </w:pPr>
    </w:p>
    <w:p w:rsidR="00447BE7" w:rsidRPr="00447BE7" w:rsidRDefault="00447BE7" w:rsidP="00447BE7">
      <w:pPr>
        <w:numPr>
          <w:ilvl w:val="1"/>
          <w:numId w:val="10"/>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The School will consider privacy at the outset and use a data protection by design and by default approach.</w:t>
      </w:r>
    </w:p>
    <w:p w:rsidR="00447BE7" w:rsidRPr="00447BE7" w:rsidRDefault="00447BE7" w:rsidP="00447BE7">
      <w:pPr>
        <w:ind w:left="720"/>
        <w:contextualSpacing/>
        <w:rPr>
          <w:rFonts w:ascii="Century Gothic" w:eastAsia="Calibri" w:hAnsi="Century Gothic" w:cs="Arial"/>
          <w:sz w:val="21"/>
          <w:szCs w:val="21"/>
        </w:rPr>
      </w:pPr>
    </w:p>
    <w:p w:rsidR="00447BE7" w:rsidRPr="00447BE7" w:rsidRDefault="00447BE7" w:rsidP="00447BE7">
      <w:pPr>
        <w:numPr>
          <w:ilvl w:val="1"/>
          <w:numId w:val="10"/>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On request, the School will correct any inaccurate personal data and complete any incomplete personal data it holds.</w:t>
      </w:r>
    </w:p>
    <w:p w:rsidR="00447BE7" w:rsidRPr="00447BE7" w:rsidRDefault="00447BE7" w:rsidP="00447BE7">
      <w:pPr>
        <w:spacing w:after="0"/>
        <w:jc w:val="both"/>
        <w:rPr>
          <w:rFonts w:ascii="Century Gothic" w:eastAsia="Calibri" w:hAnsi="Century Gothic" w:cs="Arial"/>
          <w:sz w:val="21"/>
          <w:szCs w:val="21"/>
        </w:rPr>
      </w:pPr>
    </w:p>
    <w:p w:rsidR="00447BE7" w:rsidRPr="00447BE7" w:rsidRDefault="00447BE7" w:rsidP="00447BE7">
      <w:pPr>
        <w:numPr>
          <w:ilvl w:val="1"/>
          <w:numId w:val="10"/>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The School will not exploit any imbalance in power in the relationship between the School and its data subjects.</w:t>
      </w:r>
    </w:p>
    <w:p w:rsidR="00447BE7" w:rsidRPr="00447BE7" w:rsidRDefault="00447BE7" w:rsidP="00447BE7">
      <w:pPr>
        <w:spacing w:after="0"/>
        <w:contextualSpacing/>
        <w:jc w:val="both"/>
        <w:rPr>
          <w:rFonts w:ascii="Century Gothic" w:eastAsia="Calibri" w:hAnsi="Century Gothic" w:cs="Arial"/>
          <w:sz w:val="21"/>
          <w:szCs w:val="21"/>
        </w:rPr>
      </w:pPr>
    </w:p>
    <w:p w:rsidR="00447BE7" w:rsidRPr="00447BE7" w:rsidRDefault="00447BE7" w:rsidP="00447BE7">
      <w:pPr>
        <w:numPr>
          <w:ilvl w:val="1"/>
          <w:numId w:val="10"/>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The School is committed to ensuring that its staff are aware of data protection requirements and legal requirements and will raise awareness of the importance of compliance.</w:t>
      </w:r>
    </w:p>
    <w:p w:rsidR="00447BE7" w:rsidRPr="00447BE7" w:rsidRDefault="00447BE7" w:rsidP="00447BE7">
      <w:pPr>
        <w:spacing w:after="0"/>
        <w:contextualSpacing/>
        <w:jc w:val="both"/>
        <w:rPr>
          <w:rFonts w:ascii="Century Gothic" w:eastAsia="Calibri" w:hAnsi="Century Gothic" w:cs="Arial"/>
          <w:sz w:val="21"/>
          <w:szCs w:val="21"/>
        </w:rPr>
      </w:pPr>
    </w:p>
    <w:p w:rsidR="00447BE7" w:rsidRPr="00447BE7" w:rsidRDefault="00447BE7" w:rsidP="00447BE7">
      <w:pPr>
        <w:numPr>
          <w:ilvl w:val="1"/>
          <w:numId w:val="10"/>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The requirements of this policy are mandatory for all staff employed by the school and any third party contracted to provide services within the school.</w:t>
      </w:r>
    </w:p>
    <w:p w:rsidR="00447BE7" w:rsidRPr="00447BE7" w:rsidRDefault="00447BE7" w:rsidP="00447BE7">
      <w:pPr>
        <w:spacing w:after="0"/>
        <w:contextualSpacing/>
        <w:jc w:val="both"/>
        <w:rPr>
          <w:rFonts w:ascii="Century Gothic" w:eastAsia="Calibri" w:hAnsi="Century Gothic" w:cs="Arial"/>
          <w:sz w:val="21"/>
          <w:szCs w:val="21"/>
        </w:rPr>
      </w:pPr>
    </w:p>
    <w:p w:rsidR="00447BE7" w:rsidRPr="00447BE7" w:rsidRDefault="00447BE7" w:rsidP="00447BE7">
      <w:pPr>
        <w:keepNext/>
        <w:keepLines/>
        <w:spacing w:before="40" w:after="0"/>
        <w:ind w:left="720"/>
        <w:outlineLvl w:val="1"/>
        <w:rPr>
          <w:rFonts w:ascii="Century Gothic" w:eastAsia="Times New Roman" w:hAnsi="Century Gothic" w:cs="Arial"/>
          <w:sz w:val="21"/>
          <w:szCs w:val="21"/>
        </w:rPr>
      </w:pPr>
      <w:bookmarkStart w:id="14" w:name="_Toc507402624"/>
      <w:r w:rsidRPr="00447BE7">
        <w:rPr>
          <w:rFonts w:ascii="Century Gothic" w:eastAsia="Times New Roman" w:hAnsi="Century Gothic" w:cs="Arial"/>
          <w:sz w:val="21"/>
          <w:szCs w:val="21"/>
        </w:rPr>
        <w:t>The School - Responsibilities to Pupils</w:t>
      </w:r>
      <w:bookmarkEnd w:id="14"/>
    </w:p>
    <w:p w:rsidR="00447BE7" w:rsidRPr="00447BE7" w:rsidRDefault="00447BE7" w:rsidP="00447BE7">
      <w:pPr>
        <w:numPr>
          <w:ilvl w:val="1"/>
          <w:numId w:val="10"/>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As a matter of good practice, this School will use Data Protection Impact Assessments (DPIA) to help assess and mitigate data privacy risks to children.</w:t>
      </w:r>
    </w:p>
    <w:p w:rsidR="00447BE7" w:rsidRPr="00447BE7" w:rsidRDefault="00447BE7" w:rsidP="00447BE7">
      <w:pPr>
        <w:ind w:left="720"/>
        <w:contextualSpacing/>
        <w:rPr>
          <w:rFonts w:ascii="Century Gothic" w:eastAsia="Calibri" w:hAnsi="Century Gothic" w:cs="Arial"/>
          <w:sz w:val="21"/>
          <w:szCs w:val="21"/>
        </w:rPr>
      </w:pPr>
    </w:p>
    <w:p w:rsidR="00447BE7" w:rsidRPr="00447BE7" w:rsidRDefault="00447BE7" w:rsidP="00447BE7">
      <w:pPr>
        <w:numPr>
          <w:ilvl w:val="1"/>
          <w:numId w:val="10"/>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Where the School processes data that is likely to result in a high risk to the rights and freedom of its pupils it will always complete a DPIA.</w:t>
      </w:r>
    </w:p>
    <w:p w:rsidR="00447BE7" w:rsidRPr="00447BE7" w:rsidRDefault="00447BE7" w:rsidP="00447BE7">
      <w:pPr>
        <w:ind w:left="720"/>
        <w:contextualSpacing/>
        <w:rPr>
          <w:rFonts w:ascii="Century Gothic" w:eastAsia="Calibri" w:hAnsi="Century Gothic" w:cs="Arial"/>
          <w:sz w:val="21"/>
          <w:szCs w:val="21"/>
        </w:rPr>
      </w:pPr>
    </w:p>
    <w:p w:rsidR="00447BE7" w:rsidRPr="00447BE7" w:rsidRDefault="00447BE7" w:rsidP="00447BE7">
      <w:pPr>
        <w:numPr>
          <w:ilvl w:val="1"/>
          <w:numId w:val="10"/>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As a matter of good practice, the School will consult with children aged 13 and over as appropriate when designing </w:t>
      </w:r>
      <w:proofErr w:type="gramStart"/>
      <w:r w:rsidRPr="00447BE7">
        <w:rPr>
          <w:rFonts w:ascii="Century Gothic" w:eastAsia="Calibri" w:hAnsi="Century Gothic" w:cs="Arial"/>
          <w:sz w:val="21"/>
          <w:szCs w:val="21"/>
        </w:rPr>
        <w:t>its</w:t>
      </w:r>
      <w:proofErr w:type="gramEnd"/>
      <w:r w:rsidRPr="00447BE7">
        <w:rPr>
          <w:rFonts w:ascii="Century Gothic" w:eastAsia="Calibri" w:hAnsi="Century Gothic" w:cs="Arial"/>
          <w:sz w:val="21"/>
          <w:szCs w:val="21"/>
        </w:rPr>
        <w:t xml:space="preserve"> processing.</w:t>
      </w:r>
    </w:p>
    <w:p w:rsidR="00447BE7" w:rsidRPr="00447BE7" w:rsidRDefault="00447BE7" w:rsidP="00447BE7">
      <w:pPr>
        <w:spacing w:after="0"/>
        <w:jc w:val="both"/>
        <w:rPr>
          <w:rFonts w:ascii="Century Gothic" w:eastAsia="Calibri" w:hAnsi="Century Gothic" w:cs="Arial"/>
          <w:sz w:val="21"/>
          <w:szCs w:val="21"/>
        </w:rPr>
      </w:pPr>
    </w:p>
    <w:p w:rsidR="00447BE7" w:rsidRPr="00447BE7" w:rsidRDefault="00447BE7" w:rsidP="00447BE7">
      <w:pPr>
        <w:numPr>
          <w:ilvl w:val="1"/>
          <w:numId w:val="10"/>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If the School relies on consent as the lawful reason for processing data it will ensure that children aged 13 or over understand what they are consenting to.  The reasons for lawful processing will appear in the School’s Privacy Notice.   </w:t>
      </w:r>
    </w:p>
    <w:p w:rsidR="00447BE7" w:rsidRPr="00447BE7" w:rsidRDefault="00447BE7" w:rsidP="00447BE7">
      <w:pPr>
        <w:spacing w:after="0"/>
        <w:jc w:val="both"/>
        <w:rPr>
          <w:rFonts w:ascii="Century Gothic" w:eastAsia="Calibri" w:hAnsi="Century Gothic" w:cs="Arial"/>
          <w:sz w:val="21"/>
          <w:szCs w:val="21"/>
        </w:rPr>
      </w:pPr>
    </w:p>
    <w:p w:rsidR="00447BE7" w:rsidRPr="00447BE7" w:rsidRDefault="00447BE7" w:rsidP="00447BE7">
      <w:pPr>
        <w:numPr>
          <w:ilvl w:val="1"/>
          <w:numId w:val="10"/>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When relying on ‘necessary for the performance of a contract’ as its the lawful reason for processing data the School will consider the child’s competence to understand what they are agreeing to, and to enter into a contract.  Where the School believes that a child’s competence prohibits informed consent, the School will inform the child of the intention to obtain consent from the child’s parent(s)/legal guardian(s).  The School will only allow competent children to exercise their own data protection rights.</w:t>
      </w:r>
    </w:p>
    <w:p w:rsidR="00447BE7" w:rsidRPr="00447BE7" w:rsidRDefault="00447BE7" w:rsidP="00447BE7">
      <w:pPr>
        <w:ind w:left="720"/>
        <w:contextualSpacing/>
        <w:rPr>
          <w:rFonts w:ascii="Century Gothic" w:eastAsia="Calibri" w:hAnsi="Century Gothic" w:cs="Arial"/>
          <w:sz w:val="21"/>
          <w:szCs w:val="21"/>
        </w:rPr>
      </w:pPr>
    </w:p>
    <w:p w:rsidR="00447BE7" w:rsidRPr="00447BE7" w:rsidRDefault="00447BE7" w:rsidP="00447BE7">
      <w:pPr>
        <w:numPr>
          <w:ilvl w:val="1"/>
          <w:numId w:val="10"/>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Subject to Section 6 below, where the School has relied on consent that </w:t>
      </w:r>
      <w:proofErr w:type="gramStart"/>
      <w:r w:rsidRPr="00447BE7">
        <w:rPr>
          <w:rFonts w:ascii="Century Gothic" w:eastAsia="Calibri" w:hAnsi="Century Gothic" w:cs="Arial"/>
          <w:sz w:val="21"/>
          <w:szCs w:val="21"/>
        </w:rPr>
        <w:t>was provided</w:t>
      </w:r>
      <w:proofErr w:type="gramEnd"/>
      <w:r w:rsidRPr="00447BE7">
        <w:rPr>
          <w:rFonts w:ascii="Century Gothic" w:eastAsia="Calibri" w:hAnsi="Century Gothic" w:cs="Arial"/>
          <w:sz w:val="21"/>
          <w:szCs w:val="21"/>
        </w:rPr>
        <w:t xml:space="preserve"> by the parent(s)/Legal guardian(s) of the child; when the individual attains 13 years of age the school will comply with request for erasure whenever it can.  </w:t>
      </w:r>
    </w:p>
    <w:p w:rsidR="00447BE7" w:rsidRPr="00447BE7" w:rsidRDefault="00447BE7" w:rsidP="00447BE7">
      <w:pPr>
        <w:ind w:left="720"/>
        <w:contextualSpacing/>
        <w:rPr>
          <w:rFonts w:ascii="Century Gothic" w:eastAsia="Calibri" w:hAnsi="Century Gothic" w:cs="Arial"/>
          <w:sz w:val="21"/>
          <w:szCs w:val="21"/>
        </w:rPr>
      </w:pPr>
    </w:p>
    <w:p w:rsidR="00447BE7" w:rsidRPr="00447BE7" w:rsidRDefault="00447BE7" w:rsidP="00447BE7">
      <w:pPr>
        <w:numPr>
          <w:ilvl w:val="1"/>
          <w:numId w:val="10"/>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When relying upon ‘legitimate interests’, we take responsibility for identifying the risks and consequences of the processing, and put age appropriate safeguards in place.</w:t>
      </w:r>
    </w:p>
    <w:p w:rsidR="00447BE7" w:rsidRPr="00447BE7" w:rsidRDefault="00447BE7" w:rsidP="00447BE7">
      <w:pPr>
        <w:spacing w:after="0"/>
        <w:ind w:left="720"/>
        <w:contextualSpacing/>
        <w:rPr>
          <w:rFonts w:ascii="Century Gothic" w:eastAsia="Calibri" w:hAnsi="Century Gothic" w:cs="Arial"/>
          <w:sz w:val="21"/>
          <w:szCs w:val="21"/>
        </w:rPr>
      </w:pPr>
    </w:p>
    <w:p w:rsidR="00447BE7" w:rsidRPr="00447BE7" w:rsidRDefault="00447BE7" w:rsidP="00447BE7">
      <w:pPr>
        <w:keepNext/>
        <w:keepLines/>
        <w:spacing w:before="40" w:after="0"/>
        <w:ind w:left="720"/>
        <w:outlineLvl w:val="1"/>
        <w:rPr>
          <w:rFonts w:ascii="Century Gothic" w:eastAsia="Times New Roman" w:hAnsi="Century Gothic" w:cs="Arial"/>
          <w:sz w:val="21"/>
          <w:szCs w:val="21"/>
        </w:rPr>
      </w:pPr>
      <w:bookmarkStart w:id="15" w:name="_Toc507402625"/>
      <w:r w:rsidRPr="00447BE7">
        <w:rPr>
          <w:rFonts w:ascii="Century Gothic" w:eastAsia="Times New Roman" w:hAnsi="Century Gothic" w:cs="Arial"/>
          <w:sz w:val="21"/>
          <w:szCs w:val="21"/>
        </w:rPr>
        <w:lastRenderedPageBreak/>
        <w:t>Governors</w:t>
      </w:r>
      <w:bookmarkEnd w:id="15"/>
      <w:r w:rsidRPr="00447BE7">
        <w:rPr>
          <w:rFonts w:ascii="Century Gothic" w:eastAsia="Times New Roman" w:hAnsi="Century Gothic" w:cs="Arial"/>
          <w:sz w:val="21"/>
          <w:szCs w:val="21"/>
        </w:rPr>
        <w:t xml:space="preserve"> </w:t>
      </w:r>
    </w:p>
    <w:p w:rsidR="00447BE7" w:rsidRPr="00447BE7" w:rsidRDefault="00447BE7" w:rsidP="00447BE7">
      <w:pPr>
        <w:numPr>
          <w:ilvl w:val="1"/>
          <w:numId w:val="10"/>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Governors are responsible for monitoring the School's compliance with the Regulation. </w:t>
      </w:r>
    </w:p>
    <w:p w:rsidR="00447BE7" w:rsidRPr="00447BE7" w:rsidRDefault="00447BE7" w:rsidP="00447BE7">
      <w:pPr>
        <w:spacing w:after="0"/>
        <w:ind w:left="709"/>
        <w:contextualSpacing/>
        <w:jc w:val="both"/>
        <w:rPr>
          <w:rFonts w:ascii="Century Gothic" w:eastAsia="Calibri" w:hAnsi="Century Gothic" w:cs="Arial"/>
          <w:sz w:val="21"/>
          <w:szCs w:val="21"/>
        </w:rPr>
      </w:pPr>
    </w:p>
    <w:p w:rsidR="00447BE7" w:rsidRPr="00447BE7" w:rsidRDefault="00447BE7" w:rsidP="00447BE7">
      <w:pPr>
        <w:numPr>
          <w:ilvl w:val="1"/>
          <w:numId w:val="10"/>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Governors may periodically review the DPIAs to assess the School’s compliance with the Data Protection legislation.  </w:t>
      </w:r>
    </w:p>
    <w:p w:rsidR="00447BE7" w:rsidRPr="00447BE7" w:rsidRDefault="00447BE7" w:rsidP="00447BE7">
      <w:pPr>
        <w:spacing w:after="0"/>
        <w:rPr>
          <w:rFonts w:ascii="Century Gothic" w:eastAsia="Calibri" w:hAnsi="Century Gothic" w:cs="Arial"/>
          <w:sz w:val="21"/>
          <w:szCs w:val="21"/>
        </w:rPr>
      </w:pPr>
      <w:r w:rsidRPr="00447BE7">
        <w:rPr>
          <w:rFonts w:ascii="Century Gothic" w:eastAsia="Calibri" w:hAnsi="Century Gothic" w:cs="Arial"/>
          <w:sz w:val="21"/>
          <w:szCs w:val="21"/>
        </w:rPr>
        <w:t xml:space="preserve"> </w:t>
      </w:r>
    </w:p>
    <w:p w:rsidR="00447BE7" w:rsidRPr="00447BE7" w:rsidRDefault="00447BE7" w:rsidP="00447BE7">
      <w:pPr>
        <w:keepNext/>
        <w:spacing w:after="240" w:line="240" w:lineRule="auto"/>
        <w:ind w:left="709" w:hanging="709"/>
        <w:jc w:val="both"/>
        <w:outlineLvl w:val="1"/>
        <w:rPr>
          <w:rFonts w:ascii="Century Gothic" w:eastAsia="Times New Roman" w:hAnsi="Century Gothic" w:cs="Arial"/>
          <w:sz w:val="21"/>
          <w:szCs w:val="21"/>
        </w:rPr>
      </w:pPr>
      <w:bookmarkStart w:id="16" w:name="_Toc507402626"/>
      <w:r w:rsidRPr="00447BE7">
        <w:rPr>
          <w:rFonts w:ascii="Century Gothic" w:eastAsia="Times New Roman" w:hAnsi="Century Gothic" w:cs="Arial"/>
          <w:sz w:val="21"/>
          <w:szCs w:val="21"/>
        </w:rPr>
        <w:t>Photographs, video and CCTV images</w:t>
      </w:r>
      <w:bookmarkEnd w:id="16"/>
    </w:p>
    <w:p w:rsidR="00447BE7" w:rsidRPr="00447BE7" w:rsidRDefault="00447BE7" w:rsidP="00447BE7">
      <w:pPr>
        <w:numPr>
          <w:ilvl w:val="1"/>
          <w:numId w:val="13"/>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Images of staff and pupils </w:t>
      </w:r>
      <w:proofErr w:type="gramStart"/>
      <w:r w:rsidRPr="00447BE7">
        <w:rPr>
          <w:rFonts w:ascii="Century Gothic" w:eastAsia="Calibri" w:hAnsi="Century Gothic" w:cs="Arial"/>
          <w:sz w:val="21"/>
          <w:szCs w:val="21"/>
        </w:rPr>
        <w:t>may be captured</w:t>
      </w:r>
      <w:proofErr w:type="gramEnd"/>
      <w:r w:rsidRPr="00447BE7">
        <w:rPr>
          <w:rFonts w:ascii="Century Gothic" w:eastAsia="Calibri" w:hAnsi="Century Gothic" w:cs="Arial"/>
          <w:sz w:val="21"/>
          <w:szCs w:val="21"/>
        </w:rPr>
        <w:t xml:space="preserve"> at appropriate times and as part of educational activities for use in school only. </w:t>
      </w:r>
    </w:p>
    <w:p w:rsidR="00447BE7" w:rsidRPr="00447BE7" w:rsidRDefault="00447BE7" w:rsidP="00447BE7">
      <w:pPr>
        <w:spacing w:after="0"/>
        <w:ind w:left="709"/>
        <w:contextualSpacing/>
        <w:jc w:val="both"/>
        <w:rPr>
          <w:rFonts w:ascii="Century Gothic" w:eastAsia="Calibri" w:hAnsi="Century Gothic" w:cs="Arial"/>
          <w:sz w:val="21"/>
          <w:szCs w:val="21"/>
        </w:rPr>
      </w:pPr>
    </w:p>
    <w:p w:rsidR="00447BE7" w:rsidRPr="00447BE7" w:rsidRDefault="00447BE7" w:rsidP="00447BE7">
      <w:pPr>
        <w:numPr>
          <w:ilvl w:val="1"/>
          <w:numId w:val="13"/>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Unless prior consent from parents/pupils/staff </w:t>
      </w:r>
      <w:proofErr w:type="gramStart"/>
      <w:r w:rsidRPr="00447BE7">
        <w:rPr>
          <w:rFonts w:ascii="Century Gothic" w:eastAsia="Calibri" w:hAnsi="Century Gothic" w:cs="Arial"/>
          <w:sz w:val="21"/>
          <w:szCs w:val="21"/>
        </w:rPr>
        <w:t>has been given</w:t>
      </w:r>
      <w:proofErr w:type="gramEnd"/>
      <w:r w:rsidRPr="00447BE7">
        <w:rPr>
          <w:rFonts w:ascii="Century Gothic" w:eastAsia="Calibri" w:hAnsi="Century Gothic" w:cs="Arial"/>
          <w:sz w:val="21"/>
          <w:szCs w:val="21"/>
        </w:rPr>
        <w:t xml:space="preserve">, the School shall not utilise such images for publication or communication to external sources.  </w:t>
      </w:r>
    </w:p>
    <w:p w:rsidR="00447BE7" w:rsidRPr="00447BE7" w:rsidRDefault="00447BE7" w:rsidP="00447BE7">
      <w:pPr>
        <w:ind w:left="720"/>
        <w:contextualSpacing/>
        <w:rPr>
          <w:rFonts w:ascii="Century Gothic" w:eastAsia="Calibri" w:hAnsi="Century Gothic" w:cs="Arial"/>
          <w:sz w:val="21"/>
          <w:szCs w:val="21"/>
        </w:rPr>
      </w:pPr>
    </w:p>
    <w:p w:rsidR="00447BE7" w:rsidRPr="00447BE7" w:rsidRDefault="00447BE7" w:rsidP="00447BE7">
      <w:pPr>
        <w:numPr>
          <w:ilvl w:val="1"/>
          <w:numId w:val="13"/>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The School is aware that there may be safeguarding and privacy issues stemming from individuals taking still or moving images of a person(s) who </w:t>
      </w:r>
      <w:proofErr w:type="gramStart"/>
      <w:r w:rsidRPr="00447BE7">
        <w:rPr>
          <w:rFonts w:ascii="Century Gothic" w:eastAsia="Calibri" w:hAnsi="Century Gothic" w:cs="Arial"/>
          <w:sz w:val="21"/>
          <w:szCs w:val="21"/>
        </w:rPr>
        <w:t>could be identified</w:t>
      </w:r>
      <w:proofErr w:type="gramEnd"/>
      <w:r w:rsidRPr="00447BE7">
        <w:rPr>
          <w:rFonts w:ascii="Century Gothic" w:eastAsia="Calibri" w:hAnsi="Century Gothic" w:cs="Arial"/>
          <w:sz w:val="21"/>
          <w:szCs w:val="21"/>
        </w:rPr>
        <w:t xml:space="preserve">.  When taking photographs, parents do not need to obtain the permission of the other parents in case their child appears in the picture. However, the School does ask individuals to respect privacy of others and consider potential safeguarding issues.  Parents </w:t>
      </w:r>
      <w:proofErr w:type="gramStart"/>
      <w:r w:rsidRPr="00447BE7">
        <w:rPr>
          <w:rFonts w:ascii="Century Gothic" w:eastAsia="Calibri" w:hAnsi="Century Gothic" w:cs="Arial"/>
          <w:sz w:val="21"/>
          <w:szCs w:val="21"/>
        </w:rPr>
        <w:t>are asked</w:t>
      </w:r>
      <w:proofErr w:type="gramEnd"/>
      <w:r w:rsidRPr="00447BE7">
        <w:rPr>
          <w:rFonts w:ascii="Century Gothic" w:eastAsia="Calibri" w:hAnsi="Century Gothic" w:cs="Arial"/>
          <w:sz w:val="21"/>
          <w:szCs w:val="21"/>
        </w:rPr>
        <w:t xml:space="preserve"> not to post photographs that contain images of children other than their own on the internet.</w:t>
      </w:r>
    </w:p>
    <w:p w:rsidR="00447BE7" w:rsidRPr="00447BE7" w:rsidRDefault="00447BE7" w:rsidP="00447BE7">
      <w:pPr>
        <w:ind w:left="720"/>
        <w:contextualSpacing/>
        <w:rPr>
          <w:rFonts w:ascii="Century Gothic" w:eastAsia="Calibri" w:hAnsi="Century Gothic" w:cs="Arial"/>
          <w:sz w:val="21"/>
          <w:szCs w:val="21"/>
        </w:rPr>
      </w:pPr>
    </w:p>
    <w:p w:rsidR="00447BE7" w:rsidRPr="00447BE7" w:rsidRDefault="00447BE7" w:rsidP="00447BE7">
      <w:pPr>
        <w:keepNext/>
        <w:spacing w:after="240" w:line="240" w:lineRule="auto"/>
        <w:ind w:left="709" w:hanging="709"/>
        <w:jc w:val="both"/>
        <w:outlineLvl w:val="1"/>
        <w:rPr>
          <w:rFonts w:ascii="Century Gothic" w:eastAsia="Times New Roman" w:hAnsi="Century Gothic" w:cs="Arial"/>
          <w:sz w:val="21"/>
          <w:szCs w:val="21"/>
        </w:rPr>
      </w:pPr>
      <w:bookmarkStart w:id="17" w:name="_Toc507402627"/>
      <w:r w:rsidRPr="00447BE7">
        <w:rPr>
          <w:rFonts w:ascii="Century Gothic" w:eastAsia="Times New Roman" w:hAnsi="Century Gothic" w:cs="Arial"/>
          <w:sz w:val="21"/>
          <w:szCs w:val="21"/>
        </w:rPr>
        <w:t>Data Security</w:t>
      </w:r>
      <w:bookmarkEnd w:id="17"/>
    </w:p>
    <w:p w:rsidR="00447BE7" w:rsidRPr="00447BE7" w:rsidRDefault="00447BE7" w:rsidP="00447BE7">
      <w:pPr>
        <w:numPr>
          <w:ilvl w:val="1"/>
          <w:numId w:val="14"/>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The School will use proportionate physical and technical measures to secure personal data. </w:t>
      </w:r>
    </w:p>
    <w:p w:rsidR="00447BE7" w:rsidRPr="00447BE7" w:rsidRDefault="00447BE7" w:rsidP="00447BE7">
      <w:pPr>
        <w:spacing w:after="0"/>
        <w:ind w:left="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 </w:t>
      </w:r>
    </w:p>
    <w:p w:rsidR="00447BE7" w:rsidRPr="00447BE7" w:rsidRDefault="00447BE7" w:rsidP="00447BE7">
      <w:pPr>
        <w:numPr>
          <w:ilvl w:val="1"/>
          <w:numId w:val="14"/>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The School will consider the security arrangements of any organisation with which data </w:t>
      </w:r>
      <w:proofErr w:type="gramStart"/>
      <w:r w:rsidRPr="00447BE7">
        <w:rPr>
          <w:rFonts w:ascii="Century Gothic" w:eastAsia="Calibri" w:hAnsi="Century Gothic" w:cs="Arial"/>
          <w:sz w:val="21"/>
          <w:szCs w:val="21"/>
        </w:rPr>
        <w:t>is shared</w:t>
      </w:r>
      <w:proofErr w:type="gramEnd"/>
      <w:r w:rsidRPr="00447BE7">
        <w:rPr>
          <w:rFonts w:ascii="Century Gothic" w:eastAsia="Calibri" w:hAnsi="Century Gothic" w:cs="Arial"/>
          <w:sz w:val="21"/>
          <w:szCs w:val="21"/>
        </w:rPr>
        <w:t xml:space="preserve"> shall and where require these organisations to provide evidence of the compliance with the DPA 2018 and GDPR.</w:t>
      </w:r>
    </w:p>
    <w:p w:rsidR="00447BE7" w:rsidRPr="00447BE7" w:rsidRDefault="00447BE7" w:rsidP="00447BE7">
      <w:pPr>
        <w:ind w:left="720"/>
        <w:contextualSpacing/>
        <w:rPr>
          <w:rFonts w:ascii="Century Gothic" w:eastAsia="Calibri" w:hAnsi="Century Gothic" w:cs="Arial"/>
          <w:sz w:val="21"/>
          <w:szCs w:val="21"/>
        </w:rPr>
      </w:pPr>
    </w:p>
    <w:p w:rsidR="00447BE7" w:rsidRPr="00447BE7" w:rsidRDefault="00447BE7" w:rsidP="00447BE7">
      <w:pPr>
        <w:numPr>
          <w:ilvl w:val="1"/>
          <w:numId w:val="14"/>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The School will store hard copy data, records, and personal information out of sight and in a locked cupboard. The only exception to this is medical information that may require immediate access during the school day. This will be stored with the School Nurse. </w:t>
      </w:r>
    </w:p>
    <w:p w:rsidR="00447BE7" w:rsidRPr="00447BE7" w:rsidRDefault="00447BE7" w:rsidP="00447BE7">
      <w:pPr>
        <w:ind w:left="720"/>
        <w:contextualSpacing/>
        <w:rPr>
          <w:rFonts w:ascii="Century Gothic" w:eastAsia="Calibri" w:hAnsi="Century Gothic" w:cs="Arial"/>
          <w:sz w:val="21"/>
          <w:szCs w:val="21"/>
        </w:rPr>
      </w:pPr>
    </w:p>
    <w:p w:rsidR="00447BE7" w:rsidRPr="00447BE7" w:rsidRDefault="00447BE7" w:rsidP="00447BE7">
      <w:pPr>
        <w:numPr>
          <w:ilvl w:val="1"/>
          <w:numId w:val="14"/>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Sensitive or personal information and data </w:t>
      </w:r>
      <w:proofErr w:type="gramStart"/>
      <w:r w:rsidRPr="00447BE7">
        <w:rPr>
          <w:rFonts w:ascii="Century Gothic" w:eastAsia="Calibri" w:hAnsi="Century Gothic" w:cs="Arial"/>
          <w:sz w:val="21"/>
          <w:szCs w:val="21"/>
        </w:rPr>
        <w:t>should not be removed</w:t>
      </w:r>
      <w:proofErr w:type="gramEnd"/>
      <w:r w:rsidRPr="00447BE7">
        <w:rPr>
          <w:rFonts w:ascii="Century Gothic" w:eastAsia="Calibri" w:hAnsi="Century Gothic" w:cs="Arial"/>
          <w:sz w:val="21"/>
          <w:szCs w:val="21"/>
        </w:rPr>
        <w:t xml:space="preserve"> from the school site; however, the School acknowledges that some staff may need to transport data between the school and their home in order to access it for work in the evenings and at weekends. This may also apply in cases where staff have offsite meetings, or are on school visits with pupils.  </w:t>
      </w:r>
    </w:p>
    <w:p w:rsidR="00447BE7" w:rsidRPr="00447BE7" w:rsidRDefault="00447BE7" w:rsidP="00447BE7">
      <w:pPr>
        <w:spacing w:after="0"/>
        <w:ind w:left="709"/>
        <w:contextualSpacing/>
        <w:jc w:val="both"/>
        <w:rPr>
          <w:rFonts w:ascii="Century Gothic" w:eastAsia="Calibri" w:hAnsi="Century Gothic" w:cs="Arial"/>
          <w:sz w:val="21"/>
          <w:szCs w:val="21"/>
        </w:rPr>
      </w:pPr>
    </w:p>
    <w:p w:rsidR="00447BE7" w:rsidRPr="00447BE7" w:rsidRDefault="00447BE7" w:rsidP="00447BE7">
      <w:pPr>
        <w:numPr>
          <w:ilvl w:val="1"/>
          <w:numId w:val="14"/>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To reduce the risk of personal data being compromised any individual taking personal data away from the School site must adhere to the following: </w:t>
      </w:r>
    </w:p>
    <w:p w:rsidR="00447BE7" w:rsidRPr="00447BE7" w:rsidRDefault="00447BE7" w:rsidP="00447BE7">
      <w:pPr>
        <w:spacing w:after="0"/>
        <w:ind w:left="720"/>
        <w:contextualSpacing/>
        <w:jc w:val="both"/>
        <w:rPr>
          <w:rFonts w:ascii="Century Gothic" w:eastAsia="Calibri" w:hAnsi="Century Gothic" w:cs="Arial"/>
          <w:sz w:val="21"/>
          <w:szCs w:val="21"/>
        </w:rPr>
      </w:pPr>
    </w:p>
    <w:p w:rsidR="00447BE7" w:rsidRPr="00447BE7" w:rsidRDefault="00447BE7" w:rsidP="00447BE7">
      <w:pPr>
        <w:numPr>
          <w:ilvl w:val="2"/>
          <w:numId w:val="14"/>
        </w:numPr>
        <w:spacing w:after="0" w:line="276" w:lineRule="auto"/>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Paper copies of personal data should not be taken off the school site as if misplaced they are easily accessed.  If no alternative is available other than to </w:t>
      </w:r>
      <w:r w:rsidRPr="00447BE7">
        <w:rPr>
          <w:rFonts w:ascii="Century Gothic" w:eastAsia="Calibri" w:hAnsi="Century Gothic" w:cs="Arial"/>
          <w:sz w:val="21"/>
          <w:szCs w:val="21"/>
        </w:rPr>
        <w:lastRenderedPageBreak/>
        <w:t xml:space="preserve">take paper copies of data off the school site then the individual must ensure that the information should not be on view in public places, or left unattended under any circumstances. </w:t>
      </w:r>
    </w:p>
    <w:p w:rsidR="00447BE7" w:rsidRPr="00447BE7" w:rsidRDefault="00447BE7" w:rsidP="00447BE7">
      <w:pPr>
        <w:spacing w:after="0"/>
        <w:ind w:left="720"/>
        <w:contextualSpacing/>
        <w:jc w:val="both"/>
        <w:rPr>
          <w:rFonts w:ascii="Century Gothic" w:eastAsia="Calibri" w:hAnsi="Century Gothic" w:cs="Arial"/>
          <w:sz w:val="21"/>
          <w:szCs w:val="21"/>
        </w:rPr>
      </w:pPr>
    </w:p>
    <w:p w:rsidR="00447BE7" w:rsidRPr="00447BE7" w:rsidRDefault="00447BE7" w:rsidP="00447BE7">
      <w:pPr>
        <w:numPr>
          <w:ilvl w:val="2"/>
          <w:numId w:val="14"/>
        </w:numPr>
        <w:spacing w:after="0" w:line="276" w:lineRule="auto"/>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Unwanted paper copies of data, sensitive information or pupil files </w:t>
      </w:r>
      <w:proofErr w:type="gramStart"/>
      <w:r w:rsidRPr="00447BE7">
        <w:rPr>
          <w:rFonts w:ascii="Century Gothic" w:eastAsia="Calibri" w:hAnsi="Century Gothic" w:cs="Arial"/>
          <w:sz w:val="21"/>
          <w:szCs w:val="21"/>
        </w:rPr>
        <w:t>must be shredded</w:t>
      </w:r>
      <w:proofErr w:type="gramEnd"/>
      <w:r w:rsidRPr="00447BE7">
        <w:rPr>
          <w:rFonts w:ascii="Century Gothic" w:eastAsia="Calibri" w:hAnsi="Century Gothic" w:cs="Arial"/>
          <w:sz w:val="21"/>
          <w:szCs w:val="21"/>
        </w:rPr>
        <w:t>. This also applies to handwritten notes if the notes reference any other staff member or pupil by name.</w:t>
      </w:r>
    </w:p>
    <w:p w:rsidR="00447BE7" w:rsidRPr="00447BE7" w:rsidRDefault="00447BE7" w:rsidP="00447BE7">
      <w:pPr>
        <w:ind w:left="720"/>
        <w:contextualSpacing/>
        <w:rPr>
          <w:rFonts w:ascii="Century Gothic" w:eastAsia="Calibri" w:hAnsi="Century Gothic" w:cs="Arial"/>
          <w:sz w:val="21"/>
          <w:szCs w:val="21"/>
        </w:rPr>
      </w:pPr>
    </w:p>
    <w:p w:rsidR="00447BE7" w:rsidRPr="00447BE7" w:rsidRDefault="00447BE7" w:rsidP="00447BE7">
      <w:pPr>
        <w:numPr>
          <w:ilvl w:val="2"/>
          <w:numId w:val="14"/>
        </w:numPr>
        <w:spacing w:after="0" w:line="276" w:lineRule="auto"/>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Individuals must take care to ensure that printouts of any personal or sensitive information </w:t>
      </w:r>
      <w:proofErr w:type="gramStart"/>
      <w:r w:rsidRPr="00447BE7">
        <w:rPr>
          <w:rFonts w:ascii="Century Gothic" w:eastAsia="Calibri" w:hAnsi="Century Gothic" w:cs="Arial"/>
          <w:sz w:val="21"/>
          <w:szCs w:val="21"/>
        </w:rPr>
        <w:t>are not left</w:t>
      </w:r>
      <w:proofErr w:type="gramEnd"/>
      <w:r w:rsidRPr="00447BE7">
        <w:rPr>
          <w:rFonts w:ascii="Century Gothic" w:eastAsia="Calibri" w:hAnsi="Century Gothic" w:cs="Arial"/>
          <w:sz w:val="21"/>
          <w:szCs w:val="21"/>
        </w:rPr>
        <w:t xml:space="preserve"> in printer trays or photocopiers.  </w:t>
      </w:r>
    </w:p>
    <w:p w:rsidR="00447BE7" w:rsidRPr="00447BE7" w:rsidRDefault="00447BE7" w:rsidP="00447BE7">
      <w:pPr>
        <w:ind w:left="720"/>
        <w:contextualSpacing/>
        <w:rPr>
          <w:rFonts w:ascii="Century Gothic" w:eastAsia="Calibri" w:hAnsi="Century Gothic" w:cs="Arial"/>
          <w:sz w:val="21"/>
          <w:szCs w:val="21"/>
        </w:rPr>
      </w:pPr>
    </w:p>
    <w:p w:rsidR="00447BE7" w:rsidRPr="00447BE7" w:rsidRDefault="00447BE7" w:rsidP="00447BE7">
      <w:pPr>
        <w:numPr>
          <w:ilvl w:val="2"/>
          <w:numId w:val="14"/>
        </w:numPr>
        <w:spacing w:after="0" w:line="276" w:lineRule="auto"/>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Where information </w:t>
      </w:r>
      <w:proofErr w:type="gramStart"/>
      <w:r w:rsidRPr="00447BE7">
        <w:rPr>
          <w:rFonts w:ascii="Century Gothic" w:eastAsia="Calibri" w:hAnsi="Century Gothic" w:cs="Arial"/>
          <w:sz w:val="21"/>
          <w:szCs w:val="21"/>
        </w:rPr>
        <w:t>is being viewed</w:t>
      </w:r>
      <w:proofErr w:type="gramEnd"/>
      <w:r w:rsidRPr="00447BE7">
        <w:rPr>
          <w:rFonts w:ascii="Century Gothic" w:eastAsia="Calibri" w:hAnsi="Century Gothic" w:cs="Arial"/>
          <w:sz w:val="21"/>
          <w:szCs w:val="21"/>
        </w:rPr>
        <w:t xml:space="preserve"> on a PC, staff must ensure that the window and documents are properly shut down before leaving the computer unattended. Sensitive information </w:t>
      </w:r>
      <w:proofErr w:type="gramStart"/>
      <w:r w:rsidRPr="00447BE7">
        <w:rPr>
          <w:rFonts w:ascii="Century Gothic" w:eastAsia="Calibri" w:hAnsi="Century Gothic" w:cs="Arial"/>
          <w:sz w:val="21"/>
          <w:szCs w:val="21"/>
        </w:rPr>
        <w:t>should not be viewed</w:t>
      </w:r>
      <w:proofErr w:type="gramEnd"/>
      <w:r w:rsidRPr="00447BE7">
        <w:rPr>
          <w:rFonts w:ascii="Century Gothic" w:eastAsia="Calibri" w:hAnsi="Century Gothic" w:cs="Arial"/>
          <w:sz w:val="21"/>
          <w:szCs w:val="21"/>
        </w:rPr>
        <w:t xml:space="preserve"> on public computers.   </w:t>
      </w:r>
    </w:p>
    <w:p w:rsidR="00447BE7" w:rsidRPr="00447BE7" w:rsidRDefault="00447BE7" w:rsidP="00447BE7">
      <w:pPr>
        <w:ind w:left="720"/>
        <w:contextualSpacing/>
        <w:rPr>
          <w:rFonts w:ascii="Century Gothic" w:eastAsia="Calibri" w:hAnsi="Century Gothic" w:cs="Arial"/>
          <w:sz w:val="21"/>
          <w:szCs w:val="21"/>
        </w:rPr>
      </w:pPr>
    </w:p>
    <w:p w:rsidR="00447BE7" w:rsidRPr="00447BE7" w:rsidRDefault="00447BE7" w:rsidP="00447BE7">
      <w:pPr>
        <w:numPr>
          <w:ilvl w:val="2"/>
          <w:numId w:val="14"/>
        </w:numPr>
        <w:spacing w:after="0" w:line="276" w:lineRule="auto"/>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Teaching staff must ensure that personal data and sensitive personal data </w:t>
      </w:r>
      <w:proofErr w:type="gramStart"/>
      <w:r w:rsidRPr="00447BE7">
        <w:rPr>
          <w:rFonts w:ascii="Century Gothic" w:eastAsia="Calibri" w:hAnsi="Century Gothic" w:cs="Arial"/>
          <w:sz w:val="21"/>
          <w:szCs w:val="21"/>
        </w:rPr>
        <w:t>is not displayed</w:t>
      </w:r>
      <w:proofErr w:type="gramEnd"/>
      <w:r w:rsidRPr="00447BE7">
        <w:rPr>
          <w:rFonts w:ascii="Century Gothic" w:eastAsia="Calibri" w:hAnsi="Century Gothic" w:cs="Arial"/>
          <w:sz w:val="21"/>
          <w:szCs w:val="21"/>
        </w:rPr>
        <w:t xml:space="preserve"> inadvertently on White Boards during class lessons.</w:t>
      </w:r>
    </w:p>
    <w:p w:rsidR="00447BE7" w:rsidRPr="00447BE7" w:rsidRDefault="00447BE7" w:rsidP="00447BE7">
      <w:pPr>
        <w:ind w:left="720"/>
        <w:contextualSpacing/>
        <w:rPr>
          <w:rFonts w:ascii="Century Gothic" w:eastAsia="Calibri" w:hAnsi="Century Gothic" w:cs="Arial"/>
          <w:sz w:val="21"/>
          <w:szCs w:val="21"/>
        </w:rPr>
      </w:pPr>
    </w:p>
    <w:p w:rsidR="00447BE7" w:rsidRPr="00447BE7" w:rsidRDefault="00447BE7" w:rsidP="00447BE7">
      <w:pPr>
        <w:numPr>
          <w:ilvl w:val="2"/>
          <w:numId w:val="14"/>
        </w:numPr>
        <w:spacing w:after="0" w:line="276" w:lineRule="auto"/>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If it is necessary to transport data away from the school, it </w:t>
      </w:r>
      <w:proofErr w:type="gramStart"/>
      <w:r w:rsidRPr="00447BE7">
        <w:rPr>
          <w:rFonts w:ascii="Century Gothic" w:eastAsia="Calibri" w:hAnsi="Century Gothic" w:cs="Arial"/>
          <w:sz w:val="21"/>
          <w:szCs w:val="21"/>
        </w:rPr>
        <w:t>should be downloaded</w:t>
      </w:r>
      <w:proofErr w:type="gramEnd"/>
      <w:r w:rsidRPr="00447BE7">
        <w:rPr>
          <w:rFonts w:ascii="Century Gothic" w:eastAsia="Calibri" w:hAnsi="Century Gothic" w:cs="Arial"/>
          <w:sz w:val="21"/>
          <w:szCs w:val="21"/>
        </w:rPr>
        <w:t xml:space="preserve"> onto a USB stick. The data </w:t>
      </w:r>
      <w:proofErr w:type="gramStart"/>
      <w:r w:rsidRPr="00447BE7">
        <w:rPr>
          <w:rFonts w:ascii="Century Gothic" w:eastAsia="Calibri" w:hAnsi="Century Gothic" w:cs="Arial"/>
          <w:sz w:val="21"/>
          <w:szCs w:val="21"/>
        </w:rPr>
        <w:t>should not be transferred</w:t>
      </w:r>
      <w:proofErr w:type="gramEnd"/>
      <w:r w:rsidRPr="00447BE7">
        <w:rPr>
          <w:rFonts w:ascii="Century Gothic" w:eastAsia="Calibri" w:hAnsi="Century Gothic" w:cs="Arial"/>
          <w:sz w:val="21"/>
          <w:szCs w:val="21"/>
        </w:rPr>
        <w:t xml:space="preserve"> from this stick onto any home or public computers. Work </w:t>
      </w:r>
      <w:proofErr w:type="gramStart"/>
      <w:r w:rsidRPr="00447BE7">
        <w:rPr>
          <w:rFonts w:ascii="Century Gothic" w:eastAsia="Calibri" w:hAnsi="Century Gothic" w:cs="Arial"/>
          <w:sz w:val="21"/>
          <w:szCs w:val="21"/>
        </w:rPr>
        <w:t>should be edited from the USB, and saved onto the USB only</w:t>
      </w:r>
      <w:proofErr w:type="gramEnd"/>
      <w:r w:rsidRPr="00447BE7">
        <w:rPr>
          <w:rFonts w:ascii="Century Gothic" w:eastAsia="Calibri" w:hAnsi="Century Gothic" w:cs="Arial"/>
          <w:sz w:val="21"/>
          <w:szCs w:val="21"/>
        </w:rPr>
        <w:t xml:space="preserve">.  USB sticks that staff use must be password protected. </w:t>
      </w:r>
    </w:p>
    <w:p w:rsidR="00447BE7" w:rsidRPr="00447BE7" w:rsidRDefault="00447BE7" w:rsidP="00447BE7">
      <w:pPr>
        <w:spacing w:after="0"/>
        <w:ind w:left="720"/>
        <w:contextualSpacing/>
        <w:jc w:val="both"/>
        <w:rPr>
          <w:rFonts w:ascii="Century Gothic" w:eastAsia="Calibri" w:hAnsi="Century Gothic" w:cs="Arial"/>
          <w:sz w:val="21"/>
          <w:szCs w:val="21"/>
        </w:rPr>
      </w:pPr>
    </w:p>
    <w:p w:rsidR="00447BE7" w:rsidRPr="00447BE7" w:rsidRDefault="00447BE7" w:rsidP="00447BE7">
      <w:pPr>
        <w:numPr>
          <w:ilvl w:val="2"/>
          <w:numId w:val="14"/>
        </w:numPr>
        <w:spacing w:after="0" w:line="276" w:lineRule="auto"/>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Breaches of the policy </w:t>
      </w:r>
      <w:proofErr w:type="gramStart"/>
      <w:r w:rsidRPr="00447BE7">
        <w:rPr>
          <w:rFonts w:ascii="Century Gothic" w:eastAsia="Calibri" w:hAnsi="Century Gothic" w:cs="Arial"/>
          <w:sz w:val="21"/>
          <w:szCs w:val="21"/>
        </w:rPr>
        <w:t>will be dealt with</w:t>
      </w:r>
      <w:proofErr w:type="gramEnd"/>
      <w:r w:rsidRPr="00447BE7">
        <w:rPr>
          <w:rFonts w:ascii="Century Gothic" w:eastAsia="Calibri" w:hAnsi="Century Gothic" w:cs="Arial"/>
          <w:sz w:val="21"/>
          <w:szCs w:val="21"/>
        </w:rPr>
        <w:t xml:space="preserve"> in accordance with the School’s disciplinary policy and could amount to gross misconduct.</w:t>
      </w:r>
    </w:p>
    <w:p w:rsidR="00447BE7" w:rsidRPr="00447BE7" w:rsidRDefault="00447BE7" w:rsidP="00447BE7">
      <w:pPr>
        <w:spacing w:after="0"/>
        <w:jc w:val="both"/>
        <w:rPr>
          <w:rFonts w:ascii="Century Gothic" w:eastAsia="Calibri" w:hAnsi="Century Gothic" w:cs="Arial"/>
          <w:sz w:val="21"/>
          <w:szCs w:val="21"/>
        </w:rPr>
      </w:pPr>
    </w:p>
    <w:p w:rsidR="00447BE7" w:rsidRPr="00447BE7" w:rsidRDefault="00447BE7" w:rsidP="00447BE7">
      <w:pPr>
        <w:keepNext/>
        <w:spacing w:after="240" w:line="240" w:lineRule="auto"/>
        <w:ind w:left="709" w:hanging="709"/>
        <w:jc w:val="both"/>
        <w:outlineLvl w:val="1"/>
        <w:rPr>
          <w:rFonts w:ascii="Century Gothic" w:eastAsia="Times New Roman" w:hAnsi="Century Gothic" w:cs="Arial"/>
          <w:sz w:val="21"/>
          <w:szCs w:val="21"/>
        </w:rPr>
      </w:pPr>
      <w:bookmarkStart w:id="18" w:name="_Toc507402628"/>
      <w:r w:rsidRPr="00447BE7">
        <w:rPr>
          <w:rFonts w:ascii="Century Gothic" w:eastAsia="Times New Roman" w:hAnsi="Century Gothic" w:cs="Arial"/>
          <w:sz w:val="21"/>
          <w:szCs w:val="21"/>
        </w:rPr>
        <w:t>Data Retention and Disposal</w:t>
      </w:r>
      <w:bookmarkEnd w:id="18"/>
      <w:r w:rsidRPr="00447BE7">
        <w:rPr>
          <w:rFonts w:ascii="Century Gothic" w:eastAsia="Times New Roman" w:hAnsi="Century Gothic" w:cs="Arial"/>
          <w:sz w:val="21"/>
          <w:szCs w:val="21"/>
        </w:rPr>
        <w:t xml:space="preserve"> </w:t>
      </w:r>
    </w:p>
    <w:p w:rsidR="00447BE7" w:rsidRPr="00447BE7" w:rsidRDefault="00447BE7" w:rsidP="00447BE7">
      <w:pPr>
        <w:numPr>
          <w:ilvl w:val="1"/>
          <w:numId w:val="15"/>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The School does not retain personal data or information for longer than it is required, however it </w:t>
      </w:r>
      <w:proofErr w:type="gramStart"/>
      <w:r w:rsidRPr="00447BE7">
        <w:rPr>
          <w:rFonts w:ascii="Century Gothic" w:eastAsia="Calibri" w:hAnsi="Century Gothic" w:cs="Arial"/>
          <w:sz w:val="21"/>
          <w:szCs w:val="21"/>
        </w:rPr>
        <w:t>is recognised</w:t>
      </w:r>
      <w:proofErr w:type="gramEnd"/>
      <w:r w:rsidRPr="00447BE7">
        <w:rPr>
          <w:rFonts w:ascii="Century Gothic" w:eastAsia="Calibri" w:hAnsi="Century Gothic" w:cs="Arial"/>
          <w:sz w:val="21"/>
          <w:szCs w:val="21"/>
        </w:rPr>
        <w:t xml:space="preserve"> that the School will retain some information on employees and pupils after individual has left the School.</w:t>
      </w:r>
    </w:p>
    <w:p w:rsidR="00447BE7" w:rsidRPr="00447BE7" w:rsidRDefault="00447BE7" w:rsidP="00447BE7">
      <w:pPr>
        <w:spacing w:after="0"/>
        <w:ind w:left="709" w:hanging="709"/>
        <w:contextualSpacing/>
        <w:jc w:val="both"/>
        <w:rPr>
          <w:rFonts w:ascii="Century Gothic" w:eastAsia="Calibri" w:hAnsi="Century Gothic" w:cs="Arial"/>
          <w:sz w:val="21"/>
          <w:szCs w:val="21"/>
        </w:rPr>
      </w:pPr>
    </w:p>
    <w:p w:rsidR="00447BE7" w:rsidRPr="00447BE7" w:rsidRDefault="00447BE7" w:rsidP="00447BE7">
      <w:pPr>
        <w:numPr>
          <w:ilvl w:val="1"/>
          <w:numId w:val="15"/>
        </w:numPr>
        <w:spacing w:after="0" w:line="276" w:lineRule="auto"/>
        <w:ind w:left="709" w:hanging="709"/>
        <w:contextualSpacing/>
        <w:rPr>
          <w:rFonts w:ascii="Century Gothic" w:eastAsia="Calibri" w:hAnsi="Century Gothic" w:cs="Arial"/>
          <w:sz w:val="21"/>
          <w:szCs w:val="21"/>
        </w:rPr>
      </w:pPr>
      <w:r w:rsidRPr="00447BE7">
        <w:rPr>
          <w:rFonts w:ascii="Century Gothic" w:eastAsia="Calibri" w:hAnsi="Century Gothic" w:cs="Arial"/>
          <w:sz w:val="21"/>
          <w:szCs w:val="21"/>
        </w:rPr>
        <w:t xml:space="preserve">The creation of systems and/or files, which duplicate such </w:t>
      </w:r>
      <w:proofErr w:type="gramStart"/>
      <w:r w:rsidRPr="00447BE7">
        <w:rPr>
          <w:rFonts w:ascii="Century Gothic" w:eastAsia="Calibri" w:hAnsi="Century Gothic" w:cs="Arial"/>
          <w:sz w:val="21"/>
          <w:szCs w:val="21"/>
        </w:rPr>
        <w:t>data</w:t>
      </w:r>
      <w:proofErr w:type="gramEnd"/>
      <w:r w:rsidRPr="00447BE7">
        <w:rPr>
          <w:rFonts w:ascii="Century Gothic" w:eastAsia="Calibri" w:hAnsi="Century Gothic" w:cs="Arial"/>
          <w:sz w:val="21"/>
          <w:szCs w:val="21"/>
        </w:rPr>
        <w:t xml:space="preserve"> will be avoided; where it is inevitable every care will be taken to ensure that data maintained in secondary systems is accurate and kept up to date.  Disposal of IT assets holding data shall </w:t>
      </w:r>
      <w:proofErr w:type="gramStart"/>
      <w:r w:rsidRPr="00447BE7">
        <w:rPr>
          <w:rFonts w:ascii="Century Gothic" w:eastAsia="Calibri" w:hAnsi="Century Gothic" w:cs="Arial"/>
          <w:sz w:val="21"/>
          <w:szCs w:val="21"/>
        </w:rPr>
        <w:t>be in compliance</w:t>
      </w:r>
      <w:proofErr w:type="gramEnd"/>
      <w:r w:rsidRPr="00447BE7">
        <w:rPr>
          <w:rFonts w:ascii="Century Gothic" w:eastAsia="Calibri" w:hAnsi="Century Gothic" w:cs="Arial"/>
          <w:sz w:val="21"/>
          <w:szCs w:val="21"/>
        </w:rPr>
        <w:t xml:space="preserve"> with ICO guidance.</w:t>
      </w:r>
    </w:p>
    <w:p w:rsidR="00447BE7" w:rsidRPr="00447BE7" w:rsidRDefault="00447BE7" w:rsidP="00447BE7">
      <w:pPr>
        <w:spacing w:after="0"/>
        <w:rPr>
          <w:rFonts w:ascii="Century Gothic" w:eastAsia="Calibri" w:hAnsi="Century Gothic" w:cs="Arial"/>
          <w:sz w:val="21"/>
          <w:szCs w:val="21"/>
        </w:rPr>
      </w:pPr>
      <w:r w:rsidRPr="00447BE7">
        <w:rPr>
          <w:rFonts w:ascii="Century Gothic" w:eastAsia="Calibri" w:hAnsi="Century Gothic" w:cs="Arial"/>
          <w:sz w:val="21"/>
          <w:szCs w:val="21"/>
        </w:rPr>
        <w:t xml:space="preserve"> </w:t>
      </w:r>
    </w:p>
    <w:p w:rsidR="00447BE7" w:rsidRPr="00447BE7" w:rsidRDefault="00447BE7" w:rsidP="00447BE7">
      <w:pPr>
        <w:keepNext/>
        <w:spacing w:after="240" w:line="240" w:lineRule="auto"/>
        <w:ind w:left="709" w:hanging="709"/>
        <w:jc w:val="both"/>
        <w:outlineLvl w:val="1"/>
        <w:rPr>
          <w:rFonts w:ascii="Century Gothic" w:eastAsia="Times New Roman" w:hAnsi="Century Gothic" w:cs="Arial"/>
          <w:sz w:val="21"/>
          <w:szCs w:val="21"/>
        </w:rPr>
      </w:pPr>
      <w:bookmarkStart w:id="19" w:name="_Toc507402629"/>
      <w:r w:rsidRPr="00447BE7">
        <w:rPr>
          <w:rFonts w:ascii="Century Gothic" w:eastAsia="Times New Roman" w:hAnsi="Century Gothic" w:cs="Arial"/>
          <w:sz w:val="21"/>
          <w:szCs w:val="21"/>
        </w:rPr>
        <w:t>Data Impact Assessments</w:t>
      </w:r>
      <w:bookmarkEnd w:id="19"/>
    </w:p>
    <w:p w:rsidR="00447BE7" w:rsidRPr="00447BE7" w:rsidRDefault="00447BE7" w:rsidP="00447BE7">
      <w:pPr>
        <w:numPr>
          <w:ilvl w:val="1"/>
          <w:numId w:val="16"/>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The School will conduct assessments to understand the associated risks of processing personal data that it gather/intends to gather to assist in assuring the protection of all data </w:t>
      </w:r>
      <w:proofErr w:type="gramStart"/>
      <w:r w:rsidRPr="00447BE7">
        <w:rPr>
          <w:rFonts w:ascii="Century Gothic" w:eastAsia="Calibri" w:hAnsi="Century Gothic" w:cs="Arial"/>
          <w:sz w:val="21"/>
          <w:szCs w:val="21"/>
        </w:rPr>
        <w:t>being processed</w:t>
      </w:r>
      <w:proofErr w:type="gramEnd"/>
      <w:r w:rsidRPr="00447BE7">
        <w:rPr>
          <w:rFonts w:ascii="Century Gothic" w:eastAsia="Calibri" w:hAnsi="Century Gothic" w:cs="Arial"/>
          <w:sz w:val="21"/>
          <w:szCs w:val="21"/>
        </w:rPr>
        <w:t>.  The School will use these assessments to inform decisions on processing activities.</w:t>
      </w:r>
    </w:p>
    <w:p w:rsidR="00447BE7" w:rsidRPr="00447BE7" w:rsidRDefault="00447BE7" w:rsidP="00447BE7">
      <w:pPr>
        <w:spacing w:after="0"/>
        <w:ind w:left="567"/>
        <w:contextualSpacing/>
        <w:jc w:val="both"/>
        <w:rPr>
          <w:rFonts w:ascii="Century Gothic" w:eastAsia="Calibri" w:hAnsi="Century Gothic" w:cs="Arial"/>
          <w:sz w:val="21"/>
          <w:szCs w:val="21"/>
        </w:rPr>
      </w:pPr>
    </w:p>
    <w:p w:rsidR="00447BE7" w:rsidRPr="00447BE7" w:rsidRDefault="00447BE7" w:rsidP="00447BE7">
      <w:pPr>
        <w:numPr>
          <w:ilvl w:val="1"/>
          <w:numId w:val="16"/>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Risk and impact assessments </w:t>
      </w:r>
      <w:proofErr w:type="gramStart"/>
      <w:r w:rsidRPr="00447BE7">
        <w:rPr>
          <w:rFonts w:ascii="Century Gothic" w:eastAsia="Calibri" w:hAnsi="Century Gothic" w:cs="Arial"/>
          <w:sz w:val="21"/>
          <w:szCs w:val="21"/>
        </w:rPr>
        <w:t>shall be conducted</w:t>
      </w:r>
      <w:proofErr w:type="gramEnd"/>
      <w:r w:rsidRPr="00447BE7">
        <w:rPr>
          <w:rFonts w:ascii="Century Gothic" w:eastAsia="Calibri" w:hAnsi="Century Gothic" w:cs="Arial"/>
          <w:sz w:val="21"/>
          <w:szCs w:val="21"/>
        </w:rPr>
        <w:t xml:space="preserve"> in accordance with guidance given by the Information Commissioners Office (ICO).  </w:t>
      </w:r>
      <w:hyperlink r:id="rId12">
        <w:r w:rsidRPr="00447BE7">
          <w:rPr>
            <w:rFonts w:ascii="Century Gothic" w:eastAsia="Calibri" w:hAnsi="Century Gothic" w:cs="Arial"/>
            <w:sz w:val="21"/>
            <w:szCs w:val="21"/>
          </w:rPr>
          <w:t xml:space="preserve"> </w:t>
        </w:r>
      </w:hyperlink>
    </w:p>
    <w:p w:rsidR="00447BE7" w:rsidRPr="00447BE7" w:rsidRDefault="00447BE7" w:rsidP="00447BE7">
      <w:pPr>
        <w:spacing w:after="0"/>
        <w:rPr>
          <w:rFonts w:ascii="Century Gothic" w:eastAsia="Calibri" w:hAnsi="Century Gothic" w:cs="Arial"/>
          <w:sz w:val="21"/>
          <w:szCs w:val="21"/>
        </w:rPr>
      </w:pPr>
      <w:r w:rsidRPr="00447BE7">
        <w:rPr>
          <w:rFonts w:ascii="Century Gothic" w:eastAsia="Calibri" w:hAnsi="Century Gothic" w:cs="Arial"/>
          <w:sz w:val="21"/>
          <w:szCs w:val="21"/>
        </w:rPr>
        <w:t xml:space="preserve"> </w:t>
      </w:r>
    </w:p>
    <w:p w:rsidR="00447BE7" w:rsidRPr="00447BE7" w:rsidRDefault="00447BE7" w:rsidP="00447BE7">
      <w:pPr>
        <w:keepNext/>
        <w:spacing w:after="240" w:line="240" w:lineRule="auto"/>
        <w:ind w:left="709" w:hanging="709"/>
        <w:jc w:val="both"/>
        <w:outlineLvl w:val="1"/>
        <w:rPr>
          <w:rFonts w:ascii="Century Gothic" w:eastAsia="Times New Roman" w:hAnsi="Century Gothic" w:cs="Arial"/>
          <w:sz w:val="21"/>
          <w:szCs w:val="21"/>
        </w:rPr>
      </w:pPr>
      <w:bookmarkStart w:id="20" w:name="_Toc507402630"/>
      <w:r w:rsidRPr="00447BE7">
        <w:rPr>
          <w:rFonts w:ascii="Century Gothic" w:eastAsia="Times New Roman" w:hAnsi="Century Gothic" w:cs="Arial"/>
          <w:sz w:val="21"/>
          <w:szCs w:val="21"/>
        </w:rPr>
        <w:lastRenderedPageBreak/>
        <w:t>Data Subjects right to be forgotten – Data Erasure</w:t>
      </w:r>
      <w:bookmarkEnd w:id="20"/>
    </w:p>
    <w:p w:rsidR="00447BE7" w:rsidRPr="00447BE7" w:rsidRDefault="00447BE7" w:rsidP="00447BE7">
      <w:pPr>
        <w:numPr>
          <w:ilvl w:val="1"/>
          <w:numId w:val="17"/>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Data Subjects have the right to request the erasure of their personal data if the data is no longer necessary for the purpose it </w:t>
      </w:r>
      <w:proofErr w:type="gramStart"/>
      <w:r w:rsidRPr="00447BE7">
        <w:rPr>
          <w:rFonts w:ascii="Century Gothic" w:eastAsia="Calibri" w:hAnsi="Century Gothic" w:cs="Arial"/>
          <w:sz w:val="21"/>
          <w:szCs w:val="21"/>
        </w:rPr>
        <w:t>was collected</w:t>
      </w:r>
      <w:proofErr w:type="gramEnd"/>
      <w:r w:rsidRPr="00447BE7">
        <w:rPr>
          <w:rFonts w:ascii="Century Gothic" w:eastAsia="Calibri" w:hAnsi="Century Gothic" w:cs="Arial"/>
          <w:sz w:val="21"/>
          <w:szCs w:val="21"/>
        </w:rPr>
        <w:t xml:space="preserve"> for.  The School will not comply with a request where the personal data is processed for the following reasons:</w:t>
      </w:r>
    </w:p>
    <w:p w:rsidR="00447BE7" w:rsidRPr="00447BE7" w:rsidRDefault="00447BE7" w:rsidP="00447BE7">
      <w:pPr>
        <w:numPr>
          <w:ilvl w:val="0"/>
          <w:numId w:val="9"/>
        </w:numPr>
        <w:spacing w:after="200" w:line="276" w:lineRule="auto"/>
        <w:ind w:left="1701" w:firstLine="120"/>
        <w:contextualSpacing/>
        <w:rPr>
          <w:rFonts w:ascii="Century Gothic" w:eastAsia="Calibri" w:hAnsi="Century Gothic" w:cs="Arial"/>
          <w:sz w:val="21"/>
          <w:szCs w:val="21"/>
        </w:rPr>
      </w:pPr>
      <w:r w:rsidRPr="00447BE7">
        <w:rPr>
          <w:rFonts w:ascii="Century Gothic" w:eastAsia="Calibri" w:hAnsi="Century Gothic" w:cs="Arial"/>
          <w:sz w:val="21"/>
          <w:szCs w:val="21"/>
        </w:rPr>
        <w:t>to exercise the right of freedom of expression and information;</w:t>
      </w:r>
    </w:p>
    <w:p w:rsidR="00447BE7" w:rsidRPr="00447BE7" w:rsidRDefault="00447BE7" w:rsidP="00447BE7">
      <w:pPr>
        <w:numPr>
          <w:ilvl w:val="0"/>
          <w:numId w:val="9"/>
        </w:numPr>
        <w:spacing w:after="200" w:line="276" w:lineRule="auto"/>
        <w:ind w:left="2127" w:hanging="284"/>
        <w:contextualSpacing/>
        <w:rPr>
          <w:rFonts w:ascii="Century Gothic" w:eastAsia="Calibri" w:hAnsi="Century Gothic" w:cs="Arial"/>
          <w:sz w:val="21"/>
          <w:szCs w:val="21"/>
        </w:rPr>
      </w:pPr>
      <w:proofErr w:type="gramStart"/>
      <w:r w:rsidRPr="00447BE7">
        <w:rPr>
          <w:rFonts w:ascii="Century Gothic" w:eastAsia="Calibri" w:hAnsi="Century Gothic" w:cs="Arial"/>
          <w:sz w:val="21"/>
          <w:szCs w:val="21"/>
        </w:rPr>
        <w:t>to</w:t>
      </w:r>
      <w:proofErr w:type="gramEnd"/>
      <w:r w:rsidRPr="00447BE7">
        <w:rPr>
          <w:rFonts w:ascii="Century Gothic" w:eastAsia="Calibri" w:hAnsi="Century Gothic" w:cs="Arial"/>
          <w:sz w:val="21"/>
          <w:szCs w:val="21"/>
        </w:rPr>
        <w:t xml:space="preserve"> comply with a legal obligation for the performance of a public interest task or exercise of official authority.</w:t>
      </w:r>
    </w:p>
    <w:p w:rsidR="00447BE7" w:rsidRPr="00447BE7" w:rsidRDefault="00447BE7" w:rsidP="00447BE7">
      <w:pPr>
        <w:numPr>
          <w:ilvl w:val="0"/>
          <w:numId w:val="9"/>
        </w:numPr>
        <w:spacing w:after="200" w:line="276" w:lineRule="auto"/>
        <w:ind w:left="2127" w:hanging="284"/>
        <w:contextualSpacing/>
        <w:rPr>
          <w:rFonts w:ascii="Century Gothic" w:eastAsia="Calibri" w:hAnsi="Century Gothic" w:cs="Arial"/>
          <w:sz w:val="21"/>
          <w:szCs w:val="21"/>
        </w:rPr>
      </w:pPr>
      <w:r w:rsidRPr="00447BE7">
        <w:rPr>
          <w:rFonts w:ascii="Century Gothic" w:eastAsia="Calibri" w:hAnsi="Century Gothic" w:cs="Arial"/>
          <w:sz w:val="21"/>
          <w:szCs w:val="21"/>
        </w:rPr>
        <w:t>for public health purposes in the public interest;</w:t>
      </w:r>
    </w:p>
    <w:p w:rsidR="00447BE7" w:rsidRPr="00447BE7" w:rsidRDefault="00447BE7" w:rsidP="00447BE7">
      <w:pPr>
        <w:numPr>
          <w:ilvl w:val="0"/>
          <w:numId w:val="9"/>
        </w:numPr>
        <w:tabs>
          <w:tab w:val="left" w:pos="2410"/>
        </w:tabs>
        <w:spacing w:after="200" w:line="276" w:lineRule="auto"/>
        <w:ind w:left="2127" w:hanging="284"/>
        <w:contextualSpacing/>
        <w:rPr>
          <w:rFonts w:ascii="Century Gothic" w:eastAsia="Calibri" w:hAnsi="Century Gothic" w:cs="Arial"/>
          <w:sz w:val="21"/>
          <w:szCs w:val="21"/>
        </w:rPr>
      </w:pPr>
      <w:r w:rsidRPr="00447BE7">
        <w:rPr>
          <w:rFonts w:ascii="Century Gothic" w:eastAsia="Calibri" w:hAnsi="Century Gothic" w:cs="Arial"/>
          <w:sz w:val="21"/>
          <w:szCs w:val="21"/>
        </w:rPr>
        <w:t>archiving purposes in the public interest, scientific research historical research or statistical purposes; or</w:t>
      </w:r>
    </w:p>
    <w:p w:rsidR="00447BE7" w:rsidRPr="00447BE7" w:rsidRDefault="00447BE7" w:rsidP="00447BE7">
      <w:pPr>
        <w:numPr>
          <w:ilvl w:val="0"/>
          <w:numId w:val="9"/>
        </w:numPr>
        <w:tabs>
          <w:tab w:val="left" w:pos="2410"/>
        </w:tabs>
        <w:spacing w:after="200" w:line="276" w:lineRule="auto"/>
        <w:ind w:left="2127" w:hanging="284"/>
        <w:contextualSpacing/>
        <w:rPr>
          <w:rFonts w:ascii="Century Gothic" w:eastAsia="Calibri" w:hAnsi="Century Gothic" w:cs="Arial"/>
          <w:sz w:val="21"/>
          <w:szCs w:val="21"/>
        </w:rPr>
      </w:pPr>
      <w:proofErr w:type="gramStart"/>
      <w:r w:rsidRPr="00447BE7">
        <w:rPr>
          <w:rFonts w:ascii="Century Gothic" w:eastAsia="Calibri" w:hAnsi="Century Gothic" w:cs="Arial"/>
          <w:sz w:val="21"/>
          <w:szCs w:val="21"/>
        </w:rPr>
        <w:t>the</w:t>
      </w:r>
      <w:proofErr w:type="gramEnd"/>
      <w:r w:rsidRPr="00447BE7">
        <w:rPr>
          <w:rFonts w:ascii="Century Gothic" w:eastAsia="Calibri" w:hAnsi="Century Gothic" w:cs="Arial"/>
          <w:sz w:val="21"/>
          <w:szCs w:val="21"/>
        </w:rPr>
        <w:t xml:space="preserve"> establishment, exercise or defence of legal claims.</w:t>
      </w:r>
    </w:p>
    <w:p w:rsidR="00447BE7" w:rsidRPr="00447BE7" w:rsidRDefault="00447BE7" w:rsidP="00447BE7">
      <w:pPr>
        <w:numPr>
          <w:ilvl w:val="1"/>
          <w:numId w:val="17"/>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The School will design its processes so that, as far as possible, it is as easy for a data subject to have their personal data erased as it was for the individual to give their consent in the first place. </w:t>
      </w:r>
    </w:p>
    <w:p w:rsidR="00447BE7" w:rsidRPr="00447BE7" w:rsidRDefault="00447BE7" w:rsidP="00447BE7">
      <w:pPr>
        <w:spacing w:after="0"/>
        <w:ind w:left="709"/>
        <w:contextualSpacing/>
        <w:jc w:val="both"/>
        <w:rPr>
          <w:rFonts w:ascii="Century Gothic" w:eastAsia="Calibri" w:hAnsi="Century Gothic" w:cs="Arial"/>
          <w:sz w:val="21"/>
          <w:szCs w:val="21"/>
        </w:rPr>
      </w:pPr>
    </w:p>
    <w:p w:rsidR="00447BE7" w:rsidRPr="00447BE7" w:rsidRDefault="00447BE7" w:rsidP="00447BE7">
      <w:pPr>
        <w:keepNext/>
        <w:spacing w:after="240" w:line="240" w:lineRule="auto"/>
        <w:ind w:left="709" w:hanging="709"/>
        <w:jc w:val="both"/>
        <w:outlineLvl w:val="1"/>
        <w:rPr>
          <w:rFonts w:ascii="Century Gothic" w:eastAsia="Times New Roman" w:hAnsi="Century Gothic" w:cs="Arial"/>
          <w:sz w:val="21"/>
          <w:szCs w:val="21"/>
        </w:rPr>
      </w:pPr>
      <w:bookmarkStart w:id="21" w:name="_Toc507402631"/>
      <w:r w:rsidRPr="00447BE7">
        <w:rPr>
          <w:rFonts w:ascii="Century Gothic" w:eastAsia="Times New Roman" w:hAnsi="Century Gothic" w:cs="Arial"/>
          <w:sz w:val="21"/>
          <w:szCs w:val="21"/>
        </w:rPr>
        <w:t>Data Access Requests (Subject Access Requests)</w:t>
      </w:r>
      <w:bookmarkEnd w:id="21"/>
    </w:p>
    <w:p w:rsidR="00447BE7" w:rsidRPr="00447BE7" w:rsidRDefault="00447BE7" w:rsidP="00447BE7">
      <w:pPr>
        <w:numPr>
          <w:ilvl w:val="1"/>
          <w:numId w:val="18"/>
        </w:numPr>
        <w:spacing w:after="0" w:line="276" w:lineRule="auto"/>
        <w:ind w:left="709" w:hanging="709"/>
        <w:contextualSpacing/>
        <w:jc w:val="both"/>
        <w:rPr>
          <w:rFonts w:ascii="Century Gothic" w:eastAsia="Calibri" w:hAnsi="Century Gothic" w:cs="Arial"/>
          <w:sz w:val="21"/>
          <w:szCs w:val="21"/>
        </w:rPr>
      </w:pPr>
      <w:proofErr w:type="gramStart"/>
      <w:r w:rsidRPr="00447BE7">
        <w:rPr>
          <w:rFonts w:ascii="Century Gothic" w:eastAsia="Calibri" w:hAnsi="Century Gothic" w:cs="Arial"/>
          <w:sz w:val="21"/>
          <w:szCs w:val="21"/>
        </w:rPr>
        <w:t>Individuals</w:t>
      </w:r>
      <w:proofErr w:type="gramEnd"/>
      <w:r w:rsidRPr="00447BE7">
        <w:rPr>
          <w:rFonts w:ascii="Century Gothic" w:eastAsia="Calibri" w:hAnsi="Century Gothic" w:cs="Arial"/>
          <w:sz w:val="21"/>
          <w:szCs w:val="21"/>
        </w:rPr>
        <w:t xml:space="preserve"> whose data is held by the School, have a legal right to request access to such data or information about what is held.  No charge </w:t>
      </w:r>
      <w:proofErr w:type="gramStart"/>
      <w:r w:rsidRPr="00447BE7">
        <w:rPr>
          <w:rFonts w:ascii="Century Gothic" w:eastAsia="Calibri" w:hAnsi="Century Gothic" w:cs="Arial"/>
          <w:sz w:val="21"/>
          <w:szCs w:val="21"/>
        </w:rPr>
        <w:t>will be applied</w:t>
      </w:r>
      <w:proofErr w:type="gramEnd"/>
      <w:r w:rsidRPr="00447BE7">
        <w:rPr>
          <w:rFonts w:ascii="Century Gothic" w:eastAsia="Calibri" w:hAnsi="Century Gothic" w:cs="Arial"/>
          <w:sz w:val="21"/>
          <w:szCs w:val="21"/>
        </w:rPr>
        <w:t xml:space="preserve"> to process the request.</w:t>
      </w:r>
    </w:p>
    <w:p w:rsidR="00447BE7" w:rsidRPr="00447BE7" w:rsidRDefault="00447BE7" w:rsidP="00447BE7">
      <w:pPr>
        <w:spacing w:after="0"/>
        <w:ind w:left="567"/>
        <w:contextualSpacing/>
        <w:jc w:val="both"/>
        <w:rPr>
          <w:rFonts w:ascii="Century Gothic" w:eastAsia="Calibri" w:hAnsi="Century Gothic" w:cs="Arial"/>
          <w:sz w:val="21"/>
          <w:szCs w:val="21"/>
        </w:rPr>
      </w:pPr>
    </w:p>
    <w:p w:rsidR="00447BE7" w:rsidRPr="00447BE7" w:rsidRDefault="00447BE7" w:rsidP="00447BE7">
      <w:pPr>
        <w:numPr>
          <w:ilvl w:val="1"/>
          <w:numId w:val="18"/>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Requests </w:t>
      </w:r>
      <w:proofErr w:type="gramStart"/>
      <w:r w:rsidRPr="00447BE7">
        <w:rPr>
          <w:rFonts w:ascii="Century Gothic" w:eastAsia="Calibri" w:hAnsi="Century Gothic" w:cs="Arial"/>
          <w:sz w:val="21"/>
          <w:szCs w:val="21"/>
        </w:rPr>
        <w:t>must be made</w:t>
      </w:r>
      <w:proofErr w:type="gramEnd"/>
      <w:r w:rsidRPr="00447BE7">
        <w:rPr>
          <w:rFonts w:ascii="Century Gothic" w:eastAsia="Calibri" w:hAnsi="Century Gothic" w:cs="Arial"/>
          <w:sz w:val="21"/>
          <w:szCs w:val="21"/>
        </w:rPr>
        <w:t xml:space="preserve"> in writing to the Data Protection Officer and the School will respond to within one month of receiving the request.  The one-month period for responding to a request does not begin to run until the School receives any additional information that is necessary to comply with the request.</w:t>
      </w:r>
    </w:p>
    <w:p w:rsidR="00447BE7" w:rsidRPr="00447BE7" w:rsidRDefault="00447BE7" w:rsidP="00447BE7">
      <w:pPr>
        <w:spacing w:after="0"/>
        <w:ind w:left="709" w:hanging="709"/>
        <w:jc w:val="both"/>
        <w:rPr>
          <w:rFonts w:ascii="Century Gothic" w:eastAsia="Calibri" w:hAnsi="Century Gothic" w:cs="Arial"/>
          <w:sz w:val="21"/>
          <w:szCs w:val="21"/>
        </w:rPr>
      </w:pPr>
    </w:p>
    <w:p w:rsidR="00447BE7" w:rsidRPr="00447BE7" w:rsidRDefault="00447BE7" w:rsidP="00447BE7">
      <w:pPr>
        <w:numPr>
          <w:ilvl w:val="1"/>
          <w:numId w:val="18"/>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Personal data about pupils </w:t>
      </w:r>
      <w:proofErr w:type="gramStart"/>
      <w:r w:rsidRPr="00447BE7">
        <w:rPr>
          <w:rFonts w:ascii="Century Gothic" w:eastAsia="Calibri" w:hAnsi="Century Gothic" w:cs="Arial"/>
          <w:sz w:val="21"/>
          <w:szCs w:val="21"/>
        </w:rPr>
        <w:t>will not be disclosed</w:t>
      </w:r>
      <w:proofErr w:type="gramEnd"/>
      <w:r w:rsidRPr="00447BE7">
        <w:rPr>
          <w:rFonts w:ascii="Century Gothic" w:eastAsia="Calibri" w:hAnsi="Century Gothic" w:cs="Arial"/>
          <w:sz w:val="21"/>
          <w:szCs w:val="21"/>
        </w:rPr>
        <w:t xml:space="preserve"> to third parties without the consent of the child’s parent or carer, unless it is obliged by law or in the best interest of the child. Data may be disclosed to the following organisations without consent:  </w:t>
      </w:r>
    </w:p>
    <w:p w:rsidR="00447BE7" w:rsidRPr="00447BE7" w:rsidRDefault="00447BE7" w:rsidP="00447BE7">
      <w:pPr>
        <w:spacing w:after="0"/>
        <w:jc w:val="both"/>
        <w:rPr>
          <w:rFonts w:ascii="Century Gothic" w:eastAsia="Calibri" w:hAnsi="Century Gothic" w:cs="Arial"/>
          <w:sz w:val="21"/>
          <w:szCs w:val="21"/>
        </w:rPr>
      </w:pPr>
    </w:p>
    <w:p w:rsidR="00447BE7" w:rsidRPr="00447BE7" w:rsidRDefault="00447BE7" w:rsidP="00447BE7">
      <w:pPr>
        <w:spacing w:after="0"/>
        <w:ind w:left="567" w:firstLine="142"/>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Other schools</w:t>
      </w:r>
    </w:p>
    <w:p w:rsidR="00447BE7" w:rsidRPr="00447BE7" w:rsidRDefault="00447BE7" w:rsidP="00447BE7">
      <w:pPr>
        <w:numPr>
          <w:ilvl w:val="2"/>
          <w:numId w:val="18"/>
        </w:numPr>
        <w:tabs>
          <w:tab w:val="left" w:pos="2552"/>
        </w:tabs>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If a pupil transfers from St Ignatius to another school, their academic records and other data that relates to their health and welfare </w:t>
      </w:r>
      <w:proofErr w:type="gramStart"/>
      <w:r w:rsidRPr="00447BE7">
        <w:rPr>
          <w:rFonts w:ascii="Century Gothic" w:eastAsia="Calibri" w:hAnsi="Century Gothic" w:cs="Arial"/>
          <w:sz w:val="21"/>
          <w:szCs w:val="21"/>
        </w:rPr>
        <w:t>will be forwarded</w:t>
      </w:r>
      <w:proofErr w:type="gramEnd"/>
      <w:r w:rsidRPr="00447BE7">
        <w:rPr>
          <w:rFonts w:ascii="Century Gothic" w:eastAsia="Calibri" w:hAnsi="Century Gothic" w:cs="Arial"/>
          <w:sz w:val="21"/>
          <w:szCs w:val="21"/>
        </w:rPr>
        <w:t xml:space="preserve"> onto the new school. </w:t>
      </w:r>
    </w:p>
    <w:p w:rsidR="00447BE7" w:rsidRPr="00447BE7" w:rsidRDefault="00447BE7" w:rsidP="00447BE7">
      <w:pPr>
        <w:tabs>
          <w:tab w:val="left" w:pos="2552"/>
        </w:tabs>
        <w:spacing w:after="0"/>
        <w:ind w:left="709"/>
        <w:contextualSpacing/>
        <w:jc w:val="both"/>
        <w:rPr>
          <w:rFonts w:ascii="Century Gothic" w:eastAsia="Calibri" w:hAnsi="Century Gothic" w:cs="Arial"/>
          <w:sz w:val="21"/>
          <w:szCs w:val="21"/>
        </w:rPr>
      </w:pPr>
    </w:p>
    <w:p w:rsidR="00447BE7" w:rsidRPr="00447BE7" w:rsidRDefault="00447BE7" w:rsidP="00447BE7">
      <w:pPr>
        <w:numPr>
          <w:ilvl w:val="2"/>
          <w:numId w:val="18"/>
        </w:numPr>
        <w:tabs>
          <w:tab w:val="left" w:pos="2552"/>
        </w:tabs>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This will support a smooth transition from one school to the next and ensure that the child </w:t>
      </w:r>
      <w:proofErr w:type="gramStart"/>
      <w:r w:rsidRPr="00447BE7">
        <w:rPr>
          <w:rFonts w:ascii="Century Gothic" w:eastAsia="Calibri" w:hAnsi="Century Gothic" w:cs="Arial"/>
          <w:sz w:val="21"/>
          <w:szCs w:val="21"/>
        </w:rPr>
        <w:t>is provided for</w:t>
      </w:r>
      <w:proofErr w:type="gramEnd"/>
      <w:r w:rsidRPr="00447BE7">
        <w:rPr>
          <w:rFonts w:ascii="Century Gothic" w:eastAsia="Calibri" w:hAnsi="Century Gothic" w:cs="Arial"/>
          <w:sz w:val="21"/>
          <w:szCs w:val="21"/>
        </w:rPr>
        <w:t xml:space="preserve"> as is necessary. It will aid continuation, which should ensure that there is minimal impact on the child’s academic progress because of the move. </w:t>
      </w:r>
    </w:p>
    <w:p w:rsidR="00447BE7" w:rsidRPr="00447BE7" w:rsidRDefault="00447BE7" w:rsidP="00447BE7">
      <w:pPr>
        <w:tabs>
          <w:tab w:val="left" w:pos="2552"/>
        </w:tabs>
        <w:spacing w:after="0"/>
        <w:ind w:left="709"/>
        <w:contextualSpacing/>
        <w:jc w:val="both"/>
        <w:rPr>
          <w:rFonts w:ascii="Century Gothic" w:eastAsia="Calibri" w:hAnsi="Century Gothic" w:cs="Arial"/>
          <w:sz w:val="21"/>
          <w:szCs w:val="21"/>
        </w:rPr>
      </w:pPr>
    </w:p>
    <w:p w:rsidR="00447BE7" w:rsidRPr="00447BE7" w:rsidRDefault="00447BE7" w:rsidP="00447BE7">
      <w:pPr>
        <w:spacing w:after="0"/>
        <w:ind w:firstLine="709"/>
        <w:rPr>
          <w:rFonts w:ascii="Century Gothic" w:eastAsia="Calibri" w:hAnsi="Century Gothic" w:cs="Arial"/>
          <w:sz w:val="21"/>
          <w:szCs w:val="21"/>
        </w:rPr>
      </w:pPr>
      <w:r w:rsidRPr="00447BE7">
        <w:rPr>
          <w:rFonts w:ascii="Century Gothic" w:eastAsia="Calibri" w:hAnsi="Century Gothic" w:cs="Arial"/>
          <w:sz w:val="21"/>
          <w:szCs w:val="21"/>
        </w:rPr>
        <w:t>Examination authorities</w:t>
      </w:r>
    </w:p>
    <w:p w:rsidR="00447BE7" w:rsidRPr="00447BE7" w:rsidRDefault="00447BE7" w:rsidP="00447BE7">
      <w:pPr>
        <w:numPr>
          <w:ilvl w:val="2"/>
          <w:numId w:val="18"/>
        </w:numPr>
        <w:tabs>
          <w:tab w:val="left" w:pos="2552"/>
        </w:tabs>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This may be for registration purposes, to allow the pupils at our school to sit examinations set by external exam bodies. </w:t>
      </w:r>
    </w:p>
    <w:p w:rsidR="00447BE7" w:rsidRPr="00447BE7" w:rsidRDefault="00447BE7" w:rsidP="00447BE7">
      <w:pPr>
        <w:tabs>
          <w:tab w:val="left" w:pos="2552"/>
        </w:tabs>
        <w:spacing w:after="0"/>
        <w:ind w:left="709"/>
        <w:contextualSpacing/>
        <w:jc w:val="both"/>
        <w:rPr>
          <w:rFonts w:ascii="Century Gothic" w:eastAsia="Calibri" w:hAnsi="Century Gothic" w:cs="Arial"/>
          <w:sz w:val="21"/>
          <w:szCs w:val="21"/>
        </w:rPr>
      </w:pPr>
    </w:p>
    <w:p w:rsidR="00447BE7" w:rsidRPr="00447BE7" w:rsidRDefault="00447BE7" w:rsidP="00447BE7">
      <w:pPr>
        <w:tabs>
          <w:tab w:val="left" w:pos="2552"/>
        </w:tabs>
        <w:spacing w:after="0"/>
        <w:ind w:left="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Health authorities</w:t>
      </w:r>
    </w:p>
    <w:p w:rsidR="00447BE7" w:rsidRPr="00447BE7" w:rsidRDefault="00447BE7" w:rsidP="00447BE7">
      <w:pPr>
        <w:numPr>
          <w:ilvl w:val="2"/>
          <w:numId w:val="18"/>
        </w:numPr>
        <w:tabs>
          <w:tab w:val="left" w:pos="2552"/>
        </w:tabs>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lastRenderedPageBreak/>
        <w:t>As obliged under health legislation, the school may pass on information regarding the health of children in the school to monitor and avoid the spread of contagious diseases in the interest of public health.</w:t>
      </w:r>
    </w:p>
    <w:p w:rsidR="00447BE7" w:rsidRPr="00447BE7" w:rsidRDefault="00447BE7" w:rsidP="00447BE7">
      <w:pPr>
        <w:tabs>
          <w:tab w:val="left" w:pos="2552"/>
        </w:tabs>
        <w:spacing w:after="0"/>
        <w:ind w:left="709"/>
        <w:contextualSpacing/>
        <w:jc w:val="both"/>
        <w:rPr>
          <w:rFonts w:ascii="Century Gothic" w:eastAsia="Calibri" w:hAnsi="Century Gothic" w:cs="Arial"/>
          <w:sz w:val="21"/>
          <w:szCs w:val="21"/>
        </w:rPr>
      </w:pPr>
    </w:p>
    <w:p w:rsidR="00447BE7" w:rsidRPr="00447BE7" w:rsidRDefault="00447BE7" w:rsidP="00447BE7">
      <w:pPr>
        <w:tabs>
          <w:tab w:val="left" w:pos="2552"/>
        </w:tabs>
        <w:spacing w:after="0"/>
        <w:ind w:left="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Police and courts</w:t>
      </w:r>
    </w:p>
    <w:p w:rsidR="00447BE7" w:rsidRPr="00447BE7" w:rsidRDefault="00447BE7" w:rsidP="00447BE7">
      <w:pPr>
        <w:numPr>
          <w:ilvl w:val="2"/>
          <w:numId w:val="18"/>
        </w:numPr>
        <w:tabs>
          <w:tab w:val="left" w:pos="2552"/>
        </w:tabs>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If a situation arises where a criminal investigation </w:t>
      </w:r>
      <w:proofErr w:type="gramStart"/>
      <w:r w:rsidRPr="00447BE7">
        <w:rPr>
          <w:rFonts w:ascii="Century Gothic" w:eastAsia="Calibri" w:hAnsi="Century Gothic" w:cs="Arial"/>
          <w:sz w:val="21"/>
          <w:szCs w:val="21"/>
        </w:rPr>
        <w:t>is being carried out,</w:t>
      </w:r>
      <w:proofErr w:type="gramEnd"/>
      <w:r w:rsidRPr="00447BE7">
        <w:rPr>
          <w:rFonts w:ascii="Century Gothic" w:eastAsia="Calibri" w:hAnsi="Century Gothic" w:cs="Arial"/>
          <w:sz w:val="21"/>
          <w:szCs w:val="21"/>
        </w:rPr>
        <w:t xml:space="preserve"> the School may have to forward information on to the police to aid their investigation. The School will pass information onto courts as and when it is ordered. </w:t>
      </w:r>
    </w:p>
    <w:p w:rsidR="00447BE7" w:rsidRPr="00447BE7" w:rsidRDefault="00447BE7" w:rsidP="00447BE7">
      <w:pPr>
        <w:tabs>
          <w:tab w:val="left" w:pos="2552"/>
        </w:tabs>
        <w:spacing w:after="0"/>
        <w:ind w:left="709"/>
        <w:contextualSpacing/>
        <w:jc w:val="both"/>
        <w:rPr>
          <w:rFonts w:ascii="Century Gothic" w:eastAsia="Calibri" w:hAnsi="Century Gothic" w:cs="Arial"/>
          <w:sz w:val="21"/>
          <w:szCs w:val="21"/>
        </w:rPr>
      </w:pPr>
    </w:p>
    <w:p w:rsidR="00447BE7" w:rsidRPr="00447BE7" w:rsidRDefault="00447BE7" w:rsidP="00447BE7">
      <w:pPr>
        <w:tabs>
          <w:tab w:val="left" w:pos="2552"/>
        </w:tabs>
        <w:spacing w:after="0"/>
        <w:ind w:left="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Social workers and support agencies</w:t>
      </w:r>
    </w:p>
    <w:p w:rsidR="00447BE7" w:rsidRPr="00447BE7" w:rsidRDefault="00447BE7" w:rsidP="00447BE7">
      <w:pPr>
        <w:numPr>
          <w:ilvl w:val="2"/>
          <w:numId w:val="18"/>
        </w:numPr>
        <w:tabs>
          <w:tab w:val="left" w:pos="2552"/>
        </w:tabs>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In order to protect or maintain the welfare of our pupils, and in cases of child abuse, it may be necessary to pass personal data on to social workers or support agencies.</w:t>
      </w:r>
    </w:p>
    <w:p w:rsidR="00447BE7" w:rsidRPr="00447BE7" w:rsidRDefault="00447BE7" w:rsidP="00447BE7">
      <w:pPr>
        <w:tabs>
          <w:tab w:val="left" w:pos="2552"/>
        </w:tabs>
        <w:spacing w:after="0"/>
        <w:ind w:left="709"/>
        <w:contextualSpacing/>
        <w:jc w:val="both"/>
        <w:rPr>
          <w:rFonts w:ascii="Century Gothic" w:eastAsia="Calibri" w:hAnsi="Century Gothic" w:cs="Arial"/>
          <w:sz w:val="21"/>
          <w:szCs w:val="21"/>
        </w:rPr>
      </w:pPr>
    </w:p>
    <w:p w:rsidR="00447BE7" w:rsidRPr="00447BE7" w:rsidRDefault="00447BE7" w:rsidP="00447BE7">
      <w:pPr>
        <w:tabs>
          <w:tab w:val="left" w:pos="2552"/>
        </w:tabs>
        <w:spacing w:after="0"/>
        <w:ind w:left="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Educational division </w:t>
      </w:r>
    </w:p>
    <w:p w:rsidR="00447BE7" w:rsidRPr="00447BE7" w:rsidRDefault="00447BE7" w:rsidP="00447BE7">
      <w:pPr>
        <w:numPr>
          <w:ilvl w:val="2"/>
          <w:numId w:val="18"/>
        </w:numPr>
        <w:tabs>
          <w:tab w:val="left" w:pos="2552"/>
        </w:tabs>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The School may be required to pass data on in order to help the government to monitor and enforce laws relating to education. </w:t>
      </w:r>
    </w:p>
    <w:p w:rsidR="00447BE7" w:rsidRPr="00447BE7" w:rsidRDefault="00447BE7" w:rsidP="00447BE7">
      <w:pPr>
        <w:tabs>
          <w:tab w:val="left" w:pos="2552"/>
        </w:tabs>
        <w:spacing w:after="0"/>
        <w:ind w:left="709"/>
        <w:contextualSpacing/>
        <w:jc w:val="both"/>
        <w:rPr>
          <w:rFonts w:ascii="Century Gothic" w:eastAsia="Calibri" w:hAnsi="Century Gothic" w:cs="Arial"/>
          <w:sz w:val="21"/>
          <w:szCs w:val="21"/>
        </w:rPr>
      </w:pPr>
    </w:p>
    <w:p w:rsidR="00447BE7" w:rsidRPr="00447BE7" w:rsidRDefault="00447BE7" w:rsidP="00447BE7">
      <w:pPr>
        <w:numPr>
          <w:ilvl w:val="2"/>
          <w:numId w:val="18"/>
        </w:numPr>
        <w:tabs>
          <w:tab w:val="left" w:pos="2552"/>
        </w:tabs>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The Data Protection Officer is:</w:t>
      </w:r>
    </w:p>
    <w:p w:rsidR="00447BE7" w:rsidRPr="00447BE7" w:rsidRDefault="00447BE7" w:rsidP="00447BE7">
      <w:pPr>
        <w:spacing w:after="0"/>
        <w:ind w:left="720"/>
        <w:contextualSpacing/>
        <w:rPr>
          <w:rFonts w:ascii="Century Gothic" w:eastAsia="Calibri" w:hAnsi="Century Gothic" w:cs="Arial"/>
          <w:sz w:val="21"/>
          <w:szCs w:val="21"/>
        </w:rPr>
      </w:pPr>
      <w:r w:rsidRPr="00447BE7">
        <w:rPr>
          <w:rFonts w:ascii="Century Gothic" w:eastAsia="Calibri" w:hAnsi="Century Gothic" w:cs="Arial"/>
          <w:sz w:val="21"/>
          <w:szCs w:val="21"/>
        </w:rPr>
        <w:t xml:space="preserve">Alexandre De Dominicis </w:t>
      </w:r>
    </w:p>
    <w:p w:rsidR="00447BE7" w:rsidRPr="00447BE7" w:rsidRDefault="00447BE7" w:rsidP="00447BE7">
      <w:pPr>
        <w:spacing w:after="0"/>
        <w:ind w:left="720"/>
        <w:contextualSpacing/>
        <w:rPr>
          <w:rFonts w:ascii="Century Gothic" w:eastAsia="Calibri" w:hAnsi="Century Gothic" w:cs="Arial"/>
          <w:sz w:val="21"/>
          <w:szCs w:val="21"/>
        </w:rPr>
      </w:pPr>
      <w:r w:rsidRPr="00447BE7">
        <w:rPr>
          <w:rFonts w:ascii="Century Gothic" w:eastAsia="Calibri" w:hAnsi="Century Gothic" w:cs="Arial"/>
          <w:sz w:val="21"/>
          <w:szCs w:val="21"/>
        </w:rPr>
        <w:t>0208 806 7275</w:t>
      </w:r>
    </w:p>
    <w:p w:rsidR="00447BE7" w:rsidRPr="00447BE7" w:rsidRDefault="00447BE7" w:rsidP="00447BE7">
      <w:pPr>
        <w:spacing w:after="0"/>
        <w:rPr>
          <w:rFonts w:ascii="Century Gothic" w:eastAsia="Calibri" w:hAnsi="Century Gothic" w:cs="Arial"/>
          <w:sz w:val="21"/>
          <w:szCs w:val="21"/>
        </w:rPr>
      </w:pPr>
    </w:p>
    <w:p w:rsidR="00447BE7" w:rsidRPr="00447BE7" w:rsidRDefault="00447BE7" w:rsidP="00447BE7">
      <w:pPr>
        <w:keepNext/>
        <w:spacing w:after="240" w:line="240" w:lineRule="auto"/>
        <w:ind w:left="709" w:hanging="709"/>
        <w:jc w:val="both"/>
        <w:outlineLvl w:val="1"/>
        <w:rPr>
          <w:rFonts w:ascii="Century Gothic" w:eastAsia="Times New Roman" w:hAnsi="Century Gothic" w:cs="Arial"/>
          <w:sz w:val="21"/>
          <w:szCs w:val="21"/>
        </w:rPr>
      </w:pPr>
      <w:bookmarkStart w:id="22" w:name="_Toc507402632"/>
      <w:r w:rsidRPr="00447BE7">
        <w:rPr>
          <w:rFonts w:ascii="Century Gothic" w:eastAsia="Times New Roman" w:hAnsi="Century Gothic" w:cs="Arial"/>
          <w:sz w:val="21"/>
          <w:szCs w:val="21"/>
        </w:rPr>
        <w:t>Breaches</w:t>
      </w:r>
      <w:bookmarkEnd w:id="22"/>
    </w:p>
    <w:p w:rsidR="00447BE7" w:rsidRPr="00447BE7" w:rsidRDefault="00447BE7" w:rsidP="00447BE7">
      <w:pPr>
        <w:numPr>
          <w:ilvl w:val="1"/>
          <w:numId w:val="19"/>
        </w:numPr>
        <w:spacing w:after="0" w:line="276" w:lineRule="auto"/>
        <w:ind w:left="709" w:hanging="709"/>
        <w:contextualSpacing/>
        <w:jc w:val="both"/>
        <w:rPr>
          <w:rFonts w:ascii="Century Gothic" w:eastAsia="Calibri" w:hAnsi="Century Gothic" w:cs="Arial"/>
          <w:sz w:val="21"/>
          <w:szCs w:val="21"/>
        </w:rPr>
      </w:pPr>
      <w:r w:rsidRPr="00447BE7">
        <w:rPr>
          <w:rFonts w:ascii="Century Gothic" w:eastAsia="Calibri" w:hAnsi="Century Gothic" w:cs="Arial"/>
          <w:sz w:val="21"/>
          <w:szCs w:val="21"/>
        </w:rPr>
        <w:t xml:space="preserve">The School will normally notify the individual and the ICO of breaches of personal or sensitive data within 72 hours of becoming aware of the breach. </w:t>
      </w:r>
    </w:p>
    <w:p w:rsidR="00447BE7" w:rsidRPr="00447BE7" w:rsidRDefault="00447BE7" w:rsidP="00447BE7">
      <w:pPr>
        <w:spacing w:after="0"/>
        <w:jc w:val="both"/>
        <w:rPr>
          <w:rFonts w:ascii="Century Gothic" w:eastAsia="Calibri" w:hAnsi="Century Gothic" w:cs="Arial"/>
          <w:sz w:val="21"/>
          <w:szCs w:val="21"/>
        </w:rPr>
      </w:pPr>
    </w:p>
    <w:p w:rsidR="00447BE7" w:rsidRPr="00447BE7" w:rsidRDefault="00447BE7" w:rsidP="00447BE7">
      <w:pPr>
        <w:keepNext/>
        <w:spacing w:after="240" w:line="240" w:lineRule="auto"/>
        <w:ind w:left="709" w:hanging="709"/>
        <w:jc w:val="both"/>
        <w:outlineLvl w:val="1"/>
        <w:rPr>
          <w:rFonts w:ascii="Century Gothic" w:eastAsia="Times New Roman" w:hAnsi="Century Gothic" w:cs="Arial"/>
          <w:sz w:val="21"/>
          <w:szCs w:val="21"/>
        </w:rPr>
      </w:pPr>
      <w:bookmarkStart w:id="23" w:name="_Toc507402633"/>
      <w:r w:rsidRPr="00447BE7">
        <w:rPr>
          <w:rFonts w:ascii="Century Gothic" w:eastAsia="Times New Roman" w:hAnsi="Century Gothic" w:cs="Arial"/>
          <w:sz w:val="21"/>
          <w:szCs w:val="21"/>
        </w:rPr>
        <w:t>Notifying the Information Commissioner</w:t>
      </w:r>
      <w:bookmarkEnd w:id="23"/>
    </w:p>
    <w:p w:rsidR="00447BE7" w:rsidRPr="00447BE7" w:rsidRDefault="00447BE7" w:rsidP="00447BE7">
      <w:pPr>
        <w:numPr>
          <w:ilvl w:val="1"/>
          <w:numId w:val="20"/>
        </w:numPr>
        <w:spacing w:after="0" w:line="276" w:lineRule="auto"/>
        <w:ind w:left="709" w:hanging="709"/>
        <w:contextualSpacing/>
        <w:rPr>
          <w:rFonts w:ascii="Century Gothic" w:eastAsia="Calibri" w:hAnsi="Century Gothic" w:cs="Arial"/>
          <w:sz w:val="21"/>
          <w:szCs w:val="21"/>
        </w:rPr>
      </w:pPr>
      <w:r w:rsidRPr="00447BE7">
        <w:rPr>
          <w:rFonts w:ascii="Century Gothic" w:eastAsia="Calibri" w:hAnsi="Century Gothic" w:cs="Arial"/>
          <w:sz w:val="21"/>
          <w:szCs w:val="21"/>
        </w:rPr>
        <w:t xml:space="preserve">The School is required to ‘notify’ the Information Commissioner of the processing of personal data.  This information will be included in a public register, which is available on the Information Commissioner’s website. </w:t>
      </w:r>
    </w:p>
    <w:p w:rsidR="00447BE7" w:rsidRPr="00447BE7" w:rsidRDefault="00447BE7" w:rsidP="00447BE7">
      <w:pPr>
        <w:spacing w:after="0"/>
        <w:ind w:left="567"/>
        <w:contextualSpacing/>
        <w:rPr>
          <w:rFonts w:ascii="Century Gothic" w:eastAsia="Calibri" w:hAnsi="Century Gothic" w:cs="Arial"/>
          <w:sz w:val="21"/>
          <w:szCs w:val="21"/>
        </w:rPr>
      </w:pPr>
    </w:p>
    <w:p w:rsidR="00447BE7" w:rsidRPr="00447BE7" w:rsidRDefault="00447BE7" w:rsidP="00447BE7">
      <w:pPr>
        <w:keepNext/>
        <w:spacing w:after="240" w:line="240" w:lineRule="auto"/>
        <w:ind w:left="709" w:hanging="709"/>
        <w:jc w:val="both"/>
        <w:outlineLvl w:val="1"/>
        <w:rPr>
          <w:rFonts w:ascii="Century Gothic" w:eastAsia="Times New Roman" w:hAnsi="Century Gothic" w:cs="Arial"/>
          <w:sz w:val="21"/>
          <w:szCs w:val="21"/>
        </w:rPr>
      </w:pPr>
      <w:bookmarkStart w:id="24" w:name="_Toc507402634"/>
      <w:r w:rsidRPr="00447BE7">
        <w:rPr>
          <w:rFonts w:ascii="Century Gothic" w:eastAsia="Times New Roman" w:hAnsi="Century Gothic" w:cs="Arial"/>
          <w:sz w:val="21"/>
          <w:szCs w:val="21"/>
        </w:rPr>
        <w:t>Further information</w:t>
      </w:r>
      <w:bookmarkEnd w:id="24"/>
    </w:p>
    <w:p w:rsidR="00447BE7" w:rsidRPr="00447BE7" w:rsidRDefault="00447BE7" w:rsidP="00447BE7">
      <w:pPr>
        <w:spacing w:after="0"/>
        <w:ind w:left="709" w:hanging="709"/>
        <w:rPr>
          <w:rFonts w:ascii="Century Gothic" w:eastAsia="Calibri" w:hAnsi="Century Gothic" w:cs="Arial"/>
          <w:sz w:val="21"/>
          <w:szCs w:val="21"/>
        </w:rPr>
      </w:pPr>
      <w:r w:rsidRPr="00447BE7">
        <w:rPr>
          <w:rFonts w:ascii="Century Gothic" w:eastAsia="Calibri" w:hAnsi="Century Gothic" w:cs="Arial"/>
          <w:sz w:val="21"/>
          <w:szCs w:val="21"/>
        </w:rPr>
        <w:t>14.1</w:t>
      </w:r>
      <w:r w:rsidRPr="00447BE7">
        <w:rPr>
          <w:rFonts w:ascii="Century Gothic" w:eastAsia="Calibri" w:hAnsi="Century Gothic" w:cs="Arial"/>
          <w:sz w:val="21"/>
          <w:szCs w:val="21"/>
        </w:rPr>
        <w:tab/>
        <w:t>Additional information on the School’s Data Protection obligations is located in its Privacy Notice(s).</w:t>
      </w:r>
    </w:p>
    <w:p w:rsidR="00447BE7" w:rsidRPr="00447BE7" w:rsidRDefault="00447BE7" w:rsidP="00447BE7">
      <w:pPr>
        <w:spacing w:after="0"/>
        <w:rPr>
          <w:rFonts w:ascii="Century Gothic" w:eastAsia="Calibri" w:hAnsi="Century Gothic" w:cs="Arial"/>
          <w:sz w:val="21"/>
          <w:szCs w:val="21"/>
        </w:rPr>
      </w:pPr>
    </w:p>
    <w:p w:rsidR="009C479B" w:rsidRPr="00447BE7" w:rsidRDefault="00447BE7" w:rsidP="00447BE7">
      <w:pPr>
        <w:autoSpaceDE w:val="0"/>
        <w:autoSpaceDN w:val="0"/>
        <w:adjustRightInd w:val="0"/>
        <w:jc w:val="center"/>
        <w:rPr>
          <w:rFonts w:ascii="Century Gothic" w:hAnsi="Century Gothic"/>
          <w:b/>
          <w:sz w:val="21"/>
          <w:szCs w:val="21"/>
        </w:rPr>
      </w:pPr>
      <w:r w:rsidRPr="00447BE7">
        <w:rPr>
          <w:rFonts w:ascii="Century Gothic" w:eastAsia="Calibri" w:hAnsi="Century Gothic" w:cs="Arial"/>
          <w:sz w:val="21"/>
          <w:szCs w:val="21"/>
        </w:rPr>
        <w:t>14.2</w:t>
      </w:r>
      <w:r w:rsidRPr="00447BE7">
        <w:rPr>
          <w:rFonts w:ascii="Century Gothic" w:eastAsia="Calibri" w:hAnsi="Century Gothic" w:cs="Arial"/>
          <w:sz w:val="21"/>
          <w:szCs w:val="21"/>
        </w:rPr>
        <w:tab/>
        <w:t>The Data Protection Officer is available to provide advice on this policy and information on how the School applies the GPDR and Data Protection Act.   See Section 11.3.8 above for the contact details of the DPO.</w:t>
      </w:r>
    </w:p>
    <w:sectPr w:rsidR="009C479B" w:rsidRPr="00447BE7" w:rsidSect="000C10FB">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513" w:rsidRDefault="005B2513" w:rsidP="009F2963">
      <w:pPr>
        <w:spacing w:after="0" w:line="240" w:lineRule="auto"/>
      </w:pPr>
      <w:r>
        <w:separator/>
      </w:r>
    </w:p>
  </w:endnote>
  <w:endnote w:type="continuationSeparator" w:id="0">
    <w:p w:rsidR="005B2513" w:rsidRDefault="005B2513" w:rsidP="009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3" w:rsidRPr="009F2963" w:rsidRDefault="009F2963" w:rsidP="009F2963">
    <w:pPr>
      <w:pStyle w:val="Footer"/>
      <w:jc w:val="center"/>
      <w:rPr>
        <w:rFonts w:ascii="Segoe UI" w:hAnsi="Segoe UI" w:cs="Segoe U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3" w:rsidRPr="006E6A8E" w:rsidRDefault="009F2963" w:rsidP="000C10FB">
    <w:pPr>
      <w:pStyle w:val="Footer"/>
      <w:rPr>
        <w:rFonts w:ascii="Century Gothic" w:hAnsi="Century Gothic"/>
      </w:rPr>
    </w:pPr>
  </w:p>
  <w:p w:rsidR="009F2963" w:rsidRDefault="009F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513" w:rsidRDefault="005B2513" w:rsidP="009F2963">
      <w:pPr>
        <w:spacing w:after="0" w:line="240" w:lineRule="auto"/>
      </w:pPr>
      <w:r>
        <w:separator/>
      </w:r>
    </w:p>
  </w:footnote>
  <w:footnote w:type="continuationSeparator" w:id="0">
    <w:p w:rsidR="005B2513" w:rsidRDefault="005B2513" w:rsidP="009F2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3" w:rsidRPr="009F2963" w:rsidRDefault="009F2963" w:rsidP="009F2963">
    <w:pPr>
      <w:pStyle w:val="Header"/>
      <w:jc w:val="center"/>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400E"/>
    <w:multiLevelType w:val="multilevel"/>
    <w:tmpl w:val="DD2460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ascii="HelveticaNeueLT Std Blk" w:hAnsi="HelveticaNeueLT Std Blk"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3C2AE5"/>
    <w:multiLevelType w:val="multilevel"/>
    <w:tmpl w:val="948E7B76"/>
    <w:lvl w:ilvl="0">
      <w:start w:val="2"/>
      <w:numFmt w:val="decimal"/>
      <w:lvlText w:val="%1"/>
      <w:lvlJc w:val="left"/>
      <w:pPr>
        <w:ind w:left="360" w:hanging="360"/>
      </w:pPr>
      <w:rPr>
        <w:rFonts w:asciiTheme="minorHAnsi" w:hAnsiTheme="minorHAnsi" w:cstheme="minorBidi" w:hint="default"/>
        <w:color w:val="auto"/>
      </w:rPr>
    </w:lvl>
    <w:lvl w:ilvl="1">
      <w:start w:val="1"/>
      <w:numFmt w:val="bullet"/>
      <w:lvlText w:val=""/>
      <w:lvlJc w:val="left"/>
      <w:pPr>
        <w:ind w:left="360" w:hanging="360"/>
      </w:pPr>
      <w:rPr>
        <w:rFonts w:ascii="Symbol" w:hAnsi="Symbol" w:hint="default"/>
        <w:color w:val="auto"/>
      </w:rPr>
    </w:lvl>
    <w:lvl w:ilvl="2">
      <w:start w:val="1"/>
      <w:numFmt w:val="decimal"/>
      <w:lvlText w:val="%1.%2.%3"/>
      <w:lvlJc w:val="left"/>
      <w:pPr>
        <w:ind w:left="720" w:hanging="720"/>
      </w:pPr>
      <w:rPr>
        <w:rFonts w:asciiTheme="minorHAnsi" w:hAnsiTheme="minorHAnsi" w:cstheme="minorBidi" w:hint="default"/>
        <w:color w:val="auto"/>
      </w:rPr>
    </w:lvl>
    <w:lvl w:ilvl="3">
      <w:start w:val="1"/>
      <w:numFmt w:val="decimal"/>
      <w:lvlText w:val="%1.%2.%3.%4"/>
      <w:lvlJc w:val="left"/>
      <w:pPr>
        <w:ind w:left="720" w:hanging="720"/>
      </w:pPr>
      <w:rPr>
        <w:rFonts w:asciiTheme="minorHAnsi" w:hAnsiTheme="minorHAnsi" w:cstheme="minorBidi" w:hint="default"/>
        <w:color w:val="auto"/>
      </w:rPr>
    </w:lvl>
    <w:lvl w:ilvl="4">
      <w:start w:val="1"/>
      <w:numFmt w:val="decimal"/>
      <w:lvlText w:val="%1.%2.%3.%4.%5"/>
      <w:lvlJc w:val="left"/>
      <w:pPr>
        <w:ind w:left="1080" w:hanging="1080"/>
      </w:pPr>
      <w:rPr>
        <w:rFonts w:asciiTheme="minorHAnsi" w:hAnsiTheme="minorHAnsi" w:cstheme="minorBidi" w:hint="default"/>
        <w:color w:val="auto"/>
      </w:rPr>
    </w:lvl>
    <w:lvl w:ilvl="5">
      <w:start w:val="1"/>
      <w:numFmt w:val="bullet"/>
      <w:lvlText w:val=""/>
      <w:lvlJc w:val="left"/>
      <w:pPr>
        <w:ind w:left="1080" w:hanging="1080"/>
      </w:pPr>
      <w:rPr>
        <w:rFonts w:ascii="Symbol" w:hAnsi="Symbol" w:hint="default"/>
        <w:color w:val="auto"/>
      </w:rPr>
    </w:lvl>
    <w:lvl w:ilvl="6">
      <w:start w:val="1"/>
      <w:numFmt w:val="decimal"/>
      <w:lvlText w:val="%1.%2.%3.%4.%5.%6.%7"/>
      <w:lvlJc w:val="left"/>
      <w:pPr>
        <w:ind w:left="1440" w:hanging="1440"/>
      </w:pPr>
      <w:rPr>
        <w:rFonts w:asciiTheme="minorHAnsi" w:hAnsiTheme="minorHAnsi" w:cstheme="minorBidi" w:hint="default"/>
        <w:color w:val="auto"/>
      </w:rPr>
    </w:lvl>
    <w:lvl w:ilvl="7">
      <w:start w:val="1"/>
      <w:numFmt w:val="decimal"/>
      <w:lvlText w:val="%1.%2.%3.%4.%5.%6.%7.%8"/>
      <w:lvlJc w:val="left"/>
      <w:pPr>
        <w:ind w:left="1440" w:hanging="1440"/>
      </w:pPr>
      <w:rPr>
        <w:rFonts w:asciiTheme="minorHAnsi" w:hAnsiTheme="minorHAnsi" w:cstheme="minorBidi" w:hint="default"/>
        <w:color w:val="auto"/>
      </w:rPr>
    </w:lvl>
    <w:lvl w:ilvl="8">
      <w:start w:val="1"/>
      <w:numFmt w:val="decimal"/>
      <w:lvlText w:val="%1.%2.%3.%4.%5.%6.%7.%8.%9"/>
      <w:lvlJc w:val="left"/>
      <w:pPr>
        <w:ind w:left="1800" w:hanging="1800"/>
      </w:pPr>
      <w:rPr>
        <w:rFonts w:asciiTheme="minorHAnsi" w:hAnsiTheme="minorHAnsi" w:cstheme="minorBidi" w:hint="default"/>
        <w:color w:val="auto"/>
      </w:rPr>
    </w:lvl>
  </w:abstractNum>
  <w:abstractNum w:abstractNumId="2" w15:restartNumberingAfterBreak="0">
    <w:nsid w:val="057F7667"/>
    <w:multiLevelType w:val="multilevel"/>
    <w:tmpl w:val="8FF054BE"/>
    <w:lvl w:ilvl="0">
      <w:start w:val="4"/>
      <w:numFmt w:val="decimal"/>
      <w:lvlText w:val="%1"/>
      <w:lvlJc w:val="left"/>
      <w:pPr>
        <w:ind w:left="360" w:hanging="360"/>
      </w:pPr>
      <w:rPr>
        <w:rFonts w:asciiTheme="minorHAnsi" w:eastAsiaTheme="minorEastAsia" w:hAnsiTheme="minorHAnsi" w:cstheme="minorBidi" w:hint="default"/>
        <w:color w:val="auto"/>
        <w:sz w:val="22"/>
      </w:rPr>
    </w:lvl>
    <w:lvl w:ilvl="1">
      <w:start w:val="1"/>
      <w:numFmt w:val="decimal"/>
      <w:lvlText w:val="%1.%2"/>
      <w:lvlJc w:val="left"/>
      <w:pPr>
        <w:ind w:left="720" w:hanging="720"/>
      </w:pPr>
      <w:rPr>
        <w:rFonts w:ascii="HelveticaNeueLT Std" w:eastAsiaTheme="minorEastAsia" w:hAnsi="HelveticaNeueLT Std" w:cstheme="minorBidi" w:hint="default"/>
        <w:color w:val="auto"/>
        <w:sz w:val="22"/>
      </w:rPr>
    </w:lvl>
    <w:lvl w:ilvl="2">
      <w:start w:val="1"/>
      <w:numFmt w:val="decimal"/>
      <w:lvlText w:val="%1.%2.%3"/>
      <w:lvlJc w:val="left"/>
      <w:pPr>
        <w:ind w:left="1080" w:hanging="108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800" w:hanging="1800"/>
      </w:pPr>
      <w:rPr>
        <w:rFonts w:asciiTheme="minorHAnsi" w:eastAsiaTheme="minorEastAsia" w:hAnsiTheme="minorHAnsi" w:cstheme="minorBidi" w:hint="default"/>
        <w:color w:val="auto"/>
        <w:sz w:val="22"/>
      </w:rPr>
    </w:lvl>
    <w:lvl w:ilvl="6">
      <w:start w:val="1"/>
      <w:numFmt w:val="decimal"/>
      <w:lvlText w:val="%1.%2.%3.%4.%5.%6.%7"/>
      <w:lvlJc w:val="left"/>
      <w:pPr>
        <w:ind w:left="2160" w:hanging="216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520" w:hanging="2520"/>
      </w:pPr>
      <w:rPr>
        <w:rFonts w:asciiTheme="minorHAnsi" w:eastAsiaTheme="minorEastAsia" w:hAnsiTheme="minorHAnsi" w:cstheme="minorBidi" w:hint="default"/>
        <w:color w:val="auto"/>
        <w:sz w:val="22"/>
      </w:rPr>
    </w:lvl>
  </w:abstractNum>
  <w:abstractNum w:abstractNumId="3" w15:restartNumberingAfterBreak="0">
    <w:nsid w:val="1B814AA4"/>
    <w:multiLevelType w:val="hybridMultilevel"/>
    <w:tmpl w:val="758ABDC0"/>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B50AC5"/>
    <w:multiLevelType w:val="hybridMultilevel"/>
    <w:tmpl w:val="CB0C1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4F0644"/>
    <w:multiLevelType w:val="multilevel"/>
    <w:tmpl w:val="FE663D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3E7FC9"/>
    <w:multiLevelType w:val="multilevel"/>
    <w:tmpl w:val="37CC1E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707C94"/>
    <w:multiLevelType w:val="hybridMultilevel"/>
    <w:tmpl w:val="374AA0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6A7ADE"/>
    <w:multiLevelType w:val="multilevel"/>
    <w:tmpl w:val="FFFFFFFF"/>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4F56523"/>
    <w:multiLevelType w:val="multilevel"/>
    <w:tmpl w:val="E57A20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3A0133"/>
    <w:multiLevelType w:val="multilevel"/>
    <w:tmpl w:val="8408B8DA"/>
    <w:lvl w:ilvl="0">
      <w:start w:val="1"/>
      <w:numFmt w:val="decimal"/>
      <w:lvlText w:val="%1."/>
      <w:lvlJc w:val="left"/>
      <w:pPr>
        <w:tabs>
          <w:tab w:val="num" w:pos="504"/>
        </w:tabs>
        <w:ind w:left="504" w:hanging="504"/>
      </w:pPr>
      <w:rPr>
        <w:rFonts w:ascii="Century Gothic" w:hAnsi="Century Gothic" w:hint="default"/>
        <w:b/>
        <w:i w:val="0"/>
        <w:sz w:val="21"/>
        <w:szCs w:val="21"/>
      </w:rPr>
    </w:lvl>
    <w:lvl w:ilvl="1">
      <w:start w:val="1"/>
      <w:numFmt w:val="decimal"/>
      <w:lvlText w:val="%2)"/>
      <w:lvlJc w:val="left"/>
      <w:pPr>
        <w:tabs>
          <w:tab w:val="num" w:pos="1368"/>
        </w:tabs>
        <w:ind w:left="1368" w:hanging="864"/>
      </w:pPr>
      <w:rPr>
        <w:rFonts w:hint="default"/>
        <w:sz w:val="20"/>
        <w:szCs w:val="20"/>
      </w:rPr>
    </w:lvl>
    <w:lvl w:ilvl="2">
      <w:start w:val="1"/>
      <w:numFmt w:val="decimal"/>
      <w:lvlText w:val="%1.%2.%3."/>
      <w:lvlJc w:val="left"/>
      <w:pPr>
        <w:tabs>
          <w:tab w:val="num" w:pos="2088"/>
        </w:tabs>
        <w:ind w:left="2088" w:hanging="720"/>
      </w:pPr>
      <w:rPr>
        <w:rFonts w:ascii="Century Schoolbook" w:hAnsi="Century Schoolbook" w:hint="default"/>
        <w:sz w:val="24"/>
        <w:szCs w:val="24"/>
      </w:rPr>
    </w:lvl>
    <w:lvl w:ilvl="3">
      <w:start w:val="1"/>
      <w:numFmt w:val="decimal"/>
      <w:lvlText w:val="%1.%2.%3.%4."/>
      <w:lvlJc w:val="left"/>
      <w:pPr>
        <w:tabs>
          <w:tab w:val="num" w:pos="2592"/>
        </w:tabs>
        <w:ind w:left="2592" w:hanging="1008"/>
      </w:pPr>
      <w:rPr>
        <w:rFonts w:ascii="Century Schoolbook" w:hAnsi="Century Schoolbook" w:hint="default"/>
        <w:b w:val="0"/>
        <w:i w:val="0"/>
        <w:sz w:val="24"/>
        <w:szCs w:val="24"/>
      </w:rPr>
    </w:lvl>
    <w:lvl w:ilvl="4">
      <w:start w:val="1"/>
      <w:numFmt w:val="decimal"/>
      <w:lvlText w:val="%1.%2.%3.%4.%5."/>
      <w:lvlJc w:val="left"/>
      <w:pPr>
        <w:tabs>
          <w:tab w:val="num" w:pos="3744"/>
        </w:tabs>
        <w:ind w:left="3744"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B01816"/>
    <w:multiLevelType w:val="multilevel"/>
    <w:tmpl w:val="16B8D590"/>
    <w:lvl w:ilvl="0">
      <w:start w:val="1"/>
      <w:numFmt w:val="decimal"/>
      <w:lvlText w:val="%1"/>
      <w:lvlJc w:val="left"/>
      <w:pPr>
        <w:ind w:left="720" w:hanging="720"/>
      </w:pPr>
      <w:rPr>
        <w:rFonts w:asciiTheme="minorHAnsi" w:hAnsiTheme="minorHAnsi" w:cstheme="minorBidi" w:hint="default"/>
        <w:b w:val="0"/>
        <w:color w:val="auto"/>
      </w:rPr>
    </w:lvl>
    <w:lvl w:ilvl="1">
      <w:start w:val="1"/>
      <w:numFmt w:val="decimal"/>
      <w:lvlText w:val="%1.%2"/>
      <w:lvlJc w:val="left"/>
      <w:pPr>
        <w:ind w:left="720" w:hanging="720"/>
      </w:pPr>
      <w:rPr>
        <w:rFonts w:ascii="HelveticaNeueLT Std" w:hAnsi="HelveticaNeueLT Std" w:cstheme="minorBidi" w:hint="default"/>
        <w:b w:val="0"/>
        <w:color w:val="auto"/>
      </w:rPr>
    </w:lvl>
    <w:lvl w:ilvl="2">
      <w:start w:val="1"/>
      <w:numFmt w:val="decimal"/>
      <w:lvlText w:val="%1.%2.%3"/>
      <w:lvlJc w:val="left"/>
      <w:pPr>
        <w:ind w:left="1080" w:hanging="1080"/>
      </w:pPr>
      <w:rPr>
        <w:rFonts w:asciiTheme="minorHAnsi" w:hAnsiTheme="minorHAnsi" w:cstheme="minorBidi" w:hint="default"/>
        <w:b w:val="0"/>
        <w:color w:val="auto"/>
      </w:rPr>
    </w:lvl>
    <w:lvl w:ilvl="3">
      <w:start w:val="1"/>
      <w:numFmt w:val="decimal"/>
      <w:lvlText w:val="%1.%2.%3.%4"/>
      <w:lvlJc w:val="left"/>
      <w:pPr>
        <w:ind w:left="1080" w:hanging="1080"/>
      </w:pPr>
      <w:rPr>
        <w:rFonts w:asciiTheme="minorHAnsi" w:hAnsiTheme="minorHAnsi" w:cstheme="minorBidi" w:hint="default"/>
        <w:b w:val="0"/>
        <w:color w:val="auto"/>
      </w:rPr>
    </w:lvl>
    <w:lvl w:ilvl="4">
      <w:start w:val="1"/>
      <w:numFmt w:val="decimal"/>
      <w:lvlText w:val="%1.%2.%3.%4.%5"/>
      <w:lvlJc w:val="left"/>
      <w:pPr>
        <w:ind w:left="1440" w:hanging="1440"/>
      </w:pPr>
      <w:rPr>
        <w:rFonts w:asciiTheme="minorHAnsi" w:hAnsiTheme="minorHAnsi" w:cstheme="minorBidi" w:hint="default"/>
        <w:b w:val="0"/>
        <w:color w:val="auto"/>
      </w:rPr>
    </w:lvl>
    <w:lvl w:ilvl="5">
      <w:start w:val="1"/>
      <w:numFmt w:val="decimal"/>
      <w:lvlText w:val="%1.%2.%3.%4.%5.%6"/>
      <w:lvlJc w:val="left"/>
      <w:pPr>
        <w:ind w:left="1800" w:hanging="1800"/>
      </w:pPr>
      <w:rPr>
        <w:rFonts w:asciiTheme="minorHAnsi" w:hAnsiTheme="minorHAnsi" w:cstheme="minorBidi" w:hint="default"/>
        <w:b w:val="0"/>
        <w:color w:val="auto"/>
      </w:rPr>
    </w:lvl>
    <w:lvl w:ilvl="6">
      <w:start w:val="1"/>
      <w:numFmt w:val="decimal"/>
      <w:lvlText w:val="%1.%2.%3.%4.%5.%6.%7"/>
      <w:lvlJc w:val="left"/>
      <w:pPr>
        <w:ind w:left="2160" w:hanging="2160"/>
      </w:pPr>
      <w:rPr>
        <w:rFonts w:asciiTheme="minorHAnsi" w:hAnsiTheme="minorHAnsi" w:cstheme="minorBidi" w:hint="default"/>
        <w:b w:val="0"/>
        <w:color w:val="auto"/>
      </w:rPr>
    </w:lvl>
    <w:lvl w:ilvl="7">
      <w:start w:val="1"/>
      <w:numFmt w:val="decimal"/>
      <w:lvlText w:val="%1.%2.%3.%4.%5.%6.%7.%8"/>
      <w:lvlJc w:val="left"/>
      <w:pPr>
        <w:ind w:left="2160" w:hanging="2160"/>
      </w:pPr>
      <w:rPr>
        <w:rFonts w:asciiTheme="minorHAnsi" w:hAnsiTheme="minorHAnsi" w:cstheme="minorBidi" w:hint="default"/>
        <w:b w:val="0"/>
        <w:color w:val="auto"/>
      </w:rPr>
    </w:lvl>
    <w:lvl w:ilvl="8">
      <w:start w:val="1"/>
      <w:numFmt w:val="decimal"/>
      <w:lvlText w:val="%1.%2.%3.%4.%5.%6.%7.%8.%9"/>
      <w:lvlJc w:val="left"/>
      <w:pPr>
        <w:ind w:left="2520" w:hanging="2520"/>
      </w:pPr>
      <w:rPr>
        <w:rFonts w:asciiTheme="minorHAnsi" w:hAnsiTheme="minorHAnsi" w:cstheme="minorBidi" w:hint="default"/>
        <w:b w:val="0"/>
        <w:color w:val="auto"/>
      </w:rPr>
    </w:lvl>
  </w:abstractNum>
  <w:abstractNum w:abstractNumId="12" w15:restartNumberingAfterBreak="0">
    <w:nsid w:val="3C07162E"/>
    <w:multiLevelType w:val="multilevel"/>
    <w:tmpl w:val="0EF8B678"/>
    <w:lvl w:ilvl="0">
      <w:start w:val="13"/>
      <w:numFmt w:val="decimal"/>
      <w:lvlText w:val="%1"/>
      <w:lvlJc w:val="left"/>
      <w:pPr>
        <w:ind w:left="420" w:hanging="420"/>
      </w:pPr>
      <w:rPr>
        <w:rFonts w:cs="Book Antiqua" w:hint="default"/>
        <w:color w:val="000000" w:themeColor="text1"/>
      </w:rPr>
    </w:lvl>
    <w:lvl w:ilvl="1">
      <w:start w:val="1"/>
      <w:numFmt w:val="decimal"/>
      <w:lvlText w:val="%1.%2"/>
      <w:lvlJc w:val="left"/>
      <w:pPr>
        <w:ind w:left="420" w:hanging="420"/>
      </w:pPr>
      <w:rPr>
        <w:rFonts w:cs="Book Antiqua" w:hint="default"/>
        <w:color w:val="000000" w:themeColor="text1"/>
      </w:rPr>
    </w:lvl>
    <w:lvl w:ilvl="2">
      <w:start w:val="1"/>
      <w:numFmt w:val="decimal"/>
      <w:lvlText w:val="%1.%2.%3"/>
      <w:lvlJc w:val="left"/>
      <w:pPr>
        <w:ind w:left="720" w:hanging="720"/>
      </w:pPr>
      <w:rPr>
        <w:rFonts w:cs="Book Antiqua" w:hint="default"/>
        <w:color w:val="000000" w:themeColor="text1"/>
      </w:rPr>
    </w:lvl>
    <w:lvl w:ilvl="3">
      <w:start w:val="1"/>
      <w:numFmt w:val="decimal"/>
      <w:lvlText w:val="%1.%2.%3.%4"/>
      <w:lvlJc w:val="left"/>
      <w:pPr>
        <w:ind w:left="720" w:hanging="720"/>
      </w:pPr>
      <w:rPr>
        <w:rFonts w:cs="Book Antiqua" w:hint="default"/>
        <w:color w:val="000000" w:themeColor="text1"/>
      </w:rPr>
    </w:lvl>
    <w:lvl w:ilvl="4">
      <w:start w:val="1"/>
      <w:numFmt w:val="decimal"/>
      <w:lvlText w:val="%1.%2.%3.%4.%5"/>
      <w:lvlJc w:val="left"/>
      <w:pPr>
        <w:ind w:left="1080" w:hanging="1080"/>
      </w:pPr>
      <w:rPr>
        <w:rFonts w:cs="Book Antiqua" w:hint="default"/>
        <w:color w:val="000000" w:themeColor="text1"/>
      </w:rPr>
    </w:lvl>
    <w:lvl w:ilvl="5">
      <w:start w:val="1"/>
      <w:numFmt w:val="decimal"/>
      <w:lvlText w:val="%1.%2.%3.%4.%5.%6"/>
      <w:lvlJc w:val="left"/>
      <w:pPr>
        <w:ind w:left="1080" w:hanging="1080"/>
      </w:pPr>
      <w:rPr>
        <w:rFonts w:cs="Book Antiqua" w:hint="default"/>
        <w:color w:val="000000" w:themeColor="text1"/>
      </w:rPr>
    </w:lvl>
    <w:lvl w:ilvl="6">
      <w:start w:val="1"/>
      <w:numFmt w:val="decimal"/>
      <w:lvlText w:val="%1.%2.%3.%4.%5.%6.%7"/>
      <w:lvlJc w:val="left"/>
      <w:pPr>
        <w:ind w:left="1440" w:hanging="1440"/>
      </w:pPr>
      <w:rPr>
        <w:rFonts w:cs="Book Antiqua" w:hint="default"/>
        <w:color w:val="000000" w:themeColor="text1"/>
      </w:rPr>
    </w:lvl>
    <w:lvl w:ilvl="7">
      <w:start w:val="1"/>
      <w:numFmt w:val="decimal"/>
      <w:lvlText w:val="%1.%2.%3.%4.%5.%6.%7.%8"/>
      <w:lvlJc w:val="left"/>
      <w:pPr>
        <w:ind w:left="1440" w:hanging="1440"/>
      </w:pPr>
      <w:rPr>
        <w:rFonts w:cs="Book Antiqua" w:hint="default"/>
        <w:color w:val="000000" w:themeColor="text1"/>
      </w:rPr>
    </w:lvl>
    <w:lvl w:ilvl="8">
      <w:start w:val="1"/>
      <w:numFmt w:val="decimal"/>
      <w:lvlText w:val="%1.%2.%3.%4.%5.%6.%7.%8.%9"/>
      <w:lvlJc w:val="left"/>
      <w:pPr>
        <w:ind w:left="1800" w:hanging="1800"/>
      </w:pPr>
      <w:rPr>
        <w:rFonts w:cs="Book Antiqua" w:hint="default"/>
        <w:color w:val="000000" w:themeColor="text1"/>
      </w:rPr>
    </w:lvl>
  </w:abstractNum>
  <w:abstractNum w:abstractNumId="13" w15:restartNumberingAfterBreak="0">
    <w:nsid w:val="405137B9"/>
    <w:multiLevelType w:val="multilevel"/>
    <w:tmpl w:val="0BB69D5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03E20FE"/>
    <w:multiLevelType w:val="hybridMultilevel"/>
    <w:tmpl w:val="47C4BB26"/>
    <w:lvl w:ilvl="0" w:tplc="427267A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4BE485C"/>
    <w:multiLevelType w:val="multilevel"/>
    <w:tmpl w:val="7352A128"/>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8FC7C26"/>
    <w:multiLevelType w:val="multilevel"/>
    <w:tmpl w:val="B2B8BE44"/>
    <w:lvl w:ilvl="0">
      <w:start w:val="2"/>
      <w:numFmt w:val="decimal"/>
      <w:lvlText w:val="%1"/>
      <w:lvlJc w:val="left"/>
      <w:pPr>
        <w:ind w:left="360" w:hanging="360"/>
      </w:pPr>
      <w:rPr>
        <w:rFonts w:asciiTheme="minorHAnsi" w:hAnsiTheme="minorHAnsi" w:cstheme="minorBidi" w:hint="default"/>
        <w:color w:val="auto"/>
      </w:rPr>
    </w:lvl>
    <w:lvl w:ilvl="1">
      <w:start w:val="1"/>
      <w:numFmt w:val="decimal"/>
      <w:lvlText w:val="%1.%2"/>
      <w:lvlJc w:val="left"/>
      <w:pPr>
        <w:ind w:left="360" w:hanging="360"/>
      </w:pPr>
      <w:rPr>
        <w:rFonts w:ascii="HelveticaNeueLT Std" w:hAnsi="HelveticaNeueLT Std" w:cstheme="minorBidi" w:hint="default"/>
        <w:color w:val="auto"/>
      </w:rPr>
    </w:lvl>
    <w:lvl w:ilvl="2">
      <w:start w:val="1"/>
      <w:numFmt w:val="decimal"/>
      <w:lvlText w:val="%1.%2.%3"/>
      <w:lvlJc w:val="left"/>
      <w:pPr>
        <w:ind w:left="720" w:hanging="720"/>
      </w:pPr>
      <w:rPr>
        <w:rFonts w:asciiTheme="minorHAnsi" w:hAnsiTheme="minorHAnsi" w:cstheme="minorBidi" w:hint="default"/>
        <w:color w:val="auto"/>
      </w:rPr>
    </w:lvl>
    <w:lvl w:ilvl="3">
      <w:start w:val="1"/>
      <w:numFmt w:val="decimal"/>
      <w:lvlText w:val="%1.%2.%3.%4"/>
      <w:lvlJc w:val="left"/>
      <w:pPr>
        <w:ind w:left="720" w:hanging="720"/>
      </w:pPr>
      <w:rPr>
        <w:rFonts w:asciiTheme="minorHAnsi" w:hAnsiTheme="minorHAnsi" w:cstheme="minorBidi" w:hint="default"/>
        <w:color w:val="auto"/>
      </w:rPr>
    </w:lvl>
    <w:lvl w:ilvl="4">
      <w:start w:val="1"/>
      <w:numFmt w:val="decimal"/>
      <w:lvlText w:val="%1.%2.%3.%4.%5"/>
      <w:lvlJc w:val="left"/>
      <w:pPr>
        <w:ind w:left="1080" w:hanging="1080"/>
      </w:pPr>
      <w:rPr>
        <w:rFonts w:asciiTheme="minorHAnsi" w:hAnsiTheme="minorHAnsi" w:cstheme="minorBidi" w:hint="default"/>
        <w:color w:val="auto"/>
      </w:rPr>
    </w:lvl>
    <w:lvl w:ilvl="5">
      <w:start w:val="1"/>
      <w:numFmt w:val="decimal"/>
      <w:lvlText w:val="%1.%2.%3.%4.%5.%6"/>
      <w:lvlJc w:val="left"/>
      <w:pPr>
        <w:ind w:left="1080" w:hanging="1080"/>
      </w:pPr>
      <w:rPr>
        <w:rFonts w:asciiTheme="minorHAnsi" w:hAnsiTheme="minorHAnsi" w:cstheme="minorBidi" w:hint="default"/>
        <w:color w:val="auto"/>
      </w:rPr>
    </w:lvl>
    <w:lvl w:ilvl="6">
      <w:start w:val="1"/>
      <w:numFmt w:val="decimal"/>
      <w:lvlText w:val="%1.%2.%3.%4.%5.%6.%7"/>
      <w:lvlJc w:val="left"/>
      <w:pPr>
        <w:ind w:left="1440" w:hanging="1440"/>
      </w:pPr>
      <w:rPr>
        <w:rFonts w:asciiTheme="minorHAnsi" w:hAnsiTheme="minorHAnsi" w:cstheme="minorBidi" w:hint="default"/>
        <w:color w:val="auto"/>
      </w:rPr>
    </w:lvl>
    <w:lvl w:ilvl="7">
      <w:start w:val="1"/>
      <w:numFmt w:val="decimal"/>
      <w:lvlText w:val="%1.%2.%3.%4.%5.%6.%7.%8"/>
      <w:lvlJc w:val="left"/>
      <w:pPr>
        <w:ind w:left="1440" w:hanging="1440"/>
      </w:pPr>
      <w:rPr>
        <w:rFonts w:asciiTheme="minorHAnsi" w:hAnsiTheme="minorHAnsi" w:cstheme="minorBidi" w:hint="default"/>
        <w:color w:val="auto"/>
      </w:rPr>
    </w:lvl>
    <w:lvl w:ilvl="8">
      <w:start w:val="1"/>
      <w:numFmt w:val="decimal"/>
      <w:lvlText w:val="%1.%2.%3.%4.%5.%6.%7.%8.%9"/>
      <w:lvlJc w:val="left"/>
      <w:pPr>
        <w:ind w:left="1800" w:hanging="1800"/>
      </w:pPr>
      <w:rPr>
        <w:rFonts w:asciiTheme="minorHAnsi" w:hAnsiTheme="minorHAnsi" w:cstheme="minorBidi" w:hint="default"/>
        <w:color w:val="auto"/>
      </w:rPr>
    </w:lvl>
  </w:abstractNum>
  <w:abstractNum w:abstractNumId="17" w15:restartNumberingAfterBreak="0">
    <w:nsid w:val="68432375"/>
    <w:multiLevelType w:val="multilevel"/>
    <w:tmpl w:val="DD76B1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HelveticaNeueLT Std" w:hAnsi="HelveticaNeueLT Std"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454074"/>
    <w:multiLevelType w:val="multilevel"/>
    <w:tmpl w:val="CD56E892"/>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DA5785D"/>
    <w:multiLevelType w:val="multilevel"/>
    <w:tmpl w:val="A348773C"/>
    <w:lvl w:ilvl="0">
      <w:start w:val="1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0"/>
  </w:num>
  <w:num w:numId="2">
    <w:abstractNumId w:val="14"/>
  </w:num>
  <w:num w:numId="3">
    <w:abstractNumId w:val="11"/>
  </w:num>
  <w:num w:numId="4">
    <w:abstractNumId w:val="16"/>
  </w:num>
  <w:num w:numId="5">
    <w:abstractNumId w:val="1"/>
  </w:num>
  <w:num w:numId="6">
    <w:abstractNumId w:val="9"/>
  </w:num>
  <w:num w:numId="7">
    <w:abstractNumId w:val="0"/>
  </w:num>
  <w:num w:numId="8">
    <w:abstractNumId w:val="7"/>
  </w:num>
  <w:num w:numId="9">
    <w:abstractNumId w:val="4"/>
  </w:num>
  <w:num w:numId="10">
    <w:abstractNumId w:val="8"/>
  </w:num>
  <w:num w:numId="11">
    <w:abstractNumId w:val="2"/>
  </w:num>
  <w:num w:numId="12">
    <w:abstractNumId w:val="3"/>
  </w:num>
  <w:num w:numId="13">
    <w:abstractNumId w:val="5"/>
  </w:num>
  <w:num w:numId="14">
    <w:abstractNumId w:val="17"/>
  </w:num>
  <w:num w:numId="15">
    <w:abstractNumId w:val="6"/>
  </w:num>
  <w:num w:numId="16">
    <w:abstractNumId w:val="13"/>
  </w:num>
  <w:num w:numId="17">
    <w:abstractNumId w:val="18"/>
  </w:num>
  <w:num w:numId="18">
    <w:abstractNumId w:val="19"/>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AD"/>
    <w:rsid w:val="00026D5C"/>
    <w:rsid w:val="000C10FB"/>
    <w:rsid w:val="00173D9C"/>
    <w:rsid w:val="001F6136"/>
    <w:rsid w:val="00234DFC"/>
    <w:rsid w:val="00250C98"/>
    <w:rsid w:val="00290D6F"/>
    <w:rsid w:val="003519E7"/>
    <w:rsid w:val="00425E5D"/>
    <w:rsid w:val="00447BE7"/>
    <w:rsid w:val="00490715"/>
    <w:rsid w:val="005B2513"/>
    <w:rsid w:val="005D7F4E"/>
    <w:rsid w:val="006B212E"/>
    <w:rsid w:val="006E6A8E"/>
    <w:rsid w:val="009622AD"/>
    <w:rsid w:val="009C19C8"/>
    <w:rsid w:val="009C479B"/>
    <w:rsid w:val="009F2963"/>
    <w:rsid w:val="00AF2C22"/>
    <w:rsid w:val="00AF6F6C"/>
    <w:rsid w:val="00BE0030"/>
    <w:rsid w:val="00F9574A"/>
    <w:rsid w:val="00F9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5242"/>
  <w15:chartTrackingRefBased/>
  <w15:docId w15:val="{996CA427-40D9-4FB2-B2E3-0D1975D8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9C479B"/>
    <w:pPr>
      <w:keepNext/>
      <w:autoSpaceDE w:val="0"/>
      <w:autoSpaceDN w:val="0"/>
      <w:adjustRightInd w:val="0"/>
      <w:spacing w:after="40" w:line="240" w:lineRule="auto"/>
      <w:outlineLvl w:val="4"/>
    </w:pPr>
    <w:rPr>
      <w:rFonts w:ascii="Franklin Gothic Demi" w:eastAsia="Times New Roman" w:hAnsi="Franklin Gothic Demi" w:cs="Times New Roman"/>
      <w:sz w:val="4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6C"/>
    <w:rPr>
      <w:rFonts w:ascii="Segoe UI" w:hAnsi="Segoe UI" w:cs="Segoe UI"/>
      <w:sz w:val="18"/>
      <w:szCs w:val="18"/>
    </w:rPr>
  </w:style>
  <w:style w:type="character" w:styleId="Hyperlink">
    <w:name w:val="Hyperlink"/>
    <w:basedOn w:val="DefaultParagraphFont"/>
    <w:uiPriority w:val="99"/>
    <w:unhideWhenUsed/>
    <w:rsid w:val="009F2963"/>
    <w:rPr>
      <w:color w:val="0563C1" w:themeColor="hyperlink"/>
      <w:u w:val="single"/>
    </w:rPr>
  </w:style>
  <w:style w:type="paragraph" w:styleId="Header">
    <w:name w:val="header"/>
    <w:basedOn w:val="Normal"/>
    <w:link w:val="HeaderChar"/>
    <w:uiPriority w:val="99"/>
    <w:unhideWhenUsed/>
    <w:rsid w:val="009F2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963"/>
  </w:style>
  <w:style w:type="paragraph" w:styleId="Footer">
    <w:name w:val="footer"/>
    <w:basedOn w:val="Normal"/>
    <w:link w:val="FooterChar"/>
    <w:uiPriority w:val="99"/>
    <w:unhideWhenUsed/>
    <w:rsid w:val="009F2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963"/>
  </w:style>
  <w:style w:type="character" w:customStyle="1" w:styleId="Heading5Char">
    <w:name w:val="Heading 5 Char"/>
    <w:basedOn w:val="DefaultParagraphFont"/>
    <w:link w:val="Heading5"/>
    <w:rsid w:val="009C479B"/>
    <w:rPr>
      <w:rFonts w:ascii="Franklin Gothic Demi" w:eastAsia="Times New Roman" w:hAnsi="Franklin Gothic Demi" w:cs="Times New Roman"/>
      <w:sz w:val="44"/>
      <w:szCs w:val="32"/>
      <w:lang w:val="en-US"/>
    </w:rPr>
  </w:style>
  <w:style w:type="table" w:styleId="TableGrid">
    <w:name w:val="Table Grid"/>
    <w:basedOn w:val="TableNormal"/>
    <w:uiPriority w:val="39"/>
    <w:rsid w:val="009C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about-the-ico/news-and-events/news-and-blogs/2014/02/privacy-impact-assessments-code-publish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7BF36-3DA7-43EF-A848-8F6A9C2B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auddin</dc:creator>
  <cp:keywords/>
  <dc:description/>
  <cp:lastModifiedBy>auddin</cp:lastModifiedBy>
  <cp:revision>2</cp:revision>
  <cp:lastPrinted>2020-09-11T12:21:00Z</cp:lastPrinted>
  <dcterms:created xsi:type="dcterms:W3CDTF">2020-09-28T09:31:00Z</dcterms:created>
  <dcterms:modified xsi:type="dcterms:W3CDTF">2020-09-28T09:31:00Z</dcterms:modified>
</cp:coreProperties>
</file>